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rPr>
          <w:b/>
          <w:sz w:val="32"/>
          <w:szCs w:val="32"/>
        </w:rPr>
      </w:pPr>
      <w:r>
        <w:rPr>
          <w:rFonts w:hint="eastAsia"/>
          <w:b/>
          <w:sz w:val="32"/>
          <w:szCs w:val="32"/>
        </w:rPr>
        <w:t>乡宁县职业中学计算机平面设计专业</w:t>
      </w:r>
    </w:p>
    <w:p>
      <w:pPr>
        <w:jc w:val="center"/>
        <w:rPr>
          <w:b/>
          <w:sz w:val="32"/>
          <w:szCs w:val="32"/>
        </w:rPr>
      </w:pPr>
      <w:r>
        <w:rPr>
          <w:rFonts w:hint="eastAsia"/>
          <w:b/>
          <w:sz w:val="32"/>
          <w:szCs w:val="32"/>
        </w:rPr>
        <w:t>人才培养方案</w:t>
      </w:r>
    </w:p>
    <w:p>
      <w:pPr>
        <w:spacing w:before="156" w:beforeLines="50" w:line="360" w:lineRule="auto"/>
        <w:rPr>
          <w:rFonts w:ascii="仿宋" w:hAnsi="仿宋" w:eastAsia="仿宋"/>
          <w:b/>
          <w:sz w:val="28"/>
          <w:szCs w:val="28"/>
        </w:rPr>
      </w:pPr>
      <w:r>
        <w:rPr>
          <w:rFonts w:hint="eastAsia" w:ascii="仿宋" w:hAnsi="仿宋" w:eastAsia="仿宋"/>
          <w:b/>
          <w:sz w:val="28"/>
          <w:szCs w:val="28"/>
        </w:rPr>
        <w:t>一、专业名称（专业代码）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计算机平面设计专业（</w:t>
      </w:r>
      <w:r>
        <w:rPr>
          <w:rFonts w:hint="eastAsia" w:ascii="仿宋" w:hAnsi="仿宋" w:eastAsia="仿宋"/>
          <w:sz w:val="28"/>
          <w:szCs w:val="28"/>
          <w:lang w:val="en-US" w:eastAsia="zh-CN"/>
        </w:rPr>
        <w:t>710210</w:t>
      </w:r>
      <w:r>
        <w:rPr>
          <w:rFonts w:hint="eastAsia" w:ascii="仿宋" w:hAnsi="仿宋" w:eastAsia="仿宋"/>
          <w:sz w:val="28"/>
          <w:szCs w:val="28"/>
        </w:rPr>
        <w:t>）</w:t>
      </w:r>
    </w:p>
    <w:p>
      <w:pPr>
        <w:spacing w:line="360" w:lineRule="auto"/>
        <w:rPr>
          <w:rFonts w:ascii="仿宋" w:hAnsi="仿宋" w:eastAsia="仿宋"/>
          <w:b/>
          <w:sz w:val="28"/>
          <w:szCs w:val="28"/>
        </w:rPr>
      </w:pPr>
      <w:r>
        <w:rPr>
          <w:rFonts w:hint="eastAsia" w:ascii="仿宋" w:hAnsi="仿宋" w:eastAsia="仿宋"/>
          <w:b/>
          <w:sz w:val="28"/>
          <w:szCs w:val="28"/>
        </w:rPr>
        <w:t>二、入学要求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初中毕业生或具有同等学力</w:t>
      </w:r>
    </w:p>
    <w:p>
      <w:pPr>
        <w:spacing w:line="360" w:lineRule="auto"/>
        <w:rPr>
          <w:rFonts w:ascii="仿宋" w:hAnsi="仿宋" w:eastAsia="仿宋"/>
          <w:b/>
          <w:sz w:val="28"/>
          <w:szCs w:val="28"/>
        </w:rPr>
      </w:pPr>
      <w:r>
        <w:rPr>
          <w:rFonts w:hint="eastAsia" w:ascii="仿宋" w:hAnsi="仿宋" w:eastAsia="仿宋"/>
          <w:b/>
          <w:sz w:val="28"/>
          <w:szCs w:val="28"/>
        </w:rPr>
        <w:t>三、修业年限</w:t>
      </w:r>
      <w:bookmarkStart w:id="1" w:name="_GoBack"/>
      <w:bookmarkEnd w:id="1"/>
    </w:p>
    <w:p>
      <w:pPr>
        <w:spacing w:line="360" w:lineRule="auto"/>
        <w:ind w:firstLine="560" w:firstLineChars="200"/>
        <w:rPr>
          <w:rFonts w:ascii="仿宋" w:hAnsi="仿宋" w:eastAsia="仿宋"/>
          <w:sz w:val="28"/>
          <w:szCs w:val="28"/>
        </w:rPr>
      </w:pPr>
      <w:r>
        <w:rPr>
          <w:rFonts w:hint="eastAsia" w:ascii="仿宋" w:hAnsi="仿宋" w:eastAsia="仿宋"/>
          <w:sz w:val="28"/>
          <w:szCs w:val="28"/>
        </w:rPr>
        <w:t>3年</w:t>
      </w:r>
    </w:p>
    <w:p>
      <w:pPr>
        <w:spacing w:line="360" w:lineRule="auto"/>
        <w:rPr>
          <w:rFonts w:ascii="仿宋" w:hAnsi="仿宋" w:eastAsia="仿宋"/>
          <w:b/>
          <w:sz w:val="28"/>
          <w:szCs w:val="28"/>
        </w:rPr>
      </w:pPr>
      <w:r>
        <w:rPr>
          <w:rFonts w:hint="eastAsia" w:ascii="仿宋" w:hAnsi="仿宋" w:eastAsia="仿宋"/>
          <w:b/>
          <w:sz w:val="28"/>
          <w:szCs w:val="28"/>
        </w:rPr>
        <w:t>四、职业面向</w:t>
      </w:r>
    </w:p>
    <w:p>
      <w:pPr>
        <w:widowControl/>
        <w:shd w:val="clear" w:color="auto" w:fill="FFFFFF"/>
        <w:spacing w:line="360" w:lineRule="auto"/>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本专业主要面向平面广告制作及各大中型影楼、中小装饰装潢公司及普通企事业单位，培养从事平面设计与制作、数码照片处理、室内设计制图等工作的高素质劳动者。</w:t>
      </w:r>
    </w:p>
    <w:p>
      <w:pPr>
        <w:adjustRightInd w:val="0"/>
        <w:spacing w:after="156" w:afterLines="50" w:line="360" w:lineRule="auto"/>
        <w:contextualSpacing/>
        <w:jc w:val="center"/>
        <w:rPr>
          <w:rFonts w:ascii="仿宋" w:hAnsi="仿宋" w:eastAsia="仿宋" w:cs="仿宋"/>
          <w:b/>
          <w:sz w:val="24"/>
          <w:szCs w:val="24"/>
        </w:rPr>
      </w:pPr>
      <w:r>
        <w:rPr>
          <w:rFonts w:hint="eastAsia" w:ascii="仿宋" w:hAnsi="仿宋" w:eastAsia="仿宋" w:cs="仿宋"/>
          <w:b/>
          <w:sz w:val="24"/>
          <w:szCs w:val="24"/>
        </w:rPr>
        <w:t>职业范围一览表</w:t>
      </w:r>
    </w:p>
    <w:tbl>
      <w:tblPr>
        <w:tblStyle w:val="7"/>
        <w:tblW w:w="9246" w:type="dxa"/>
        <w:jc w:val="center"/>
        <w:tblLayout w:type="fixed"/>
        <w:tblCellMar>
          <w:top w:w="0" w:type="dxa"/>
          <w:left w:w="0" w:type="dxa"/>
          <w:bottom w:w="0" w:type="dxa"/>
          <w:right w:w="0" w:type="dxa"/>
        </w:tblCellMar>
      </w:tblPr>
      <w:tblGrid>
        <w:gridCol w:w="726"/>
        <w:gridCol w:w="2228"/>
        <w:gridCol w:w="2181"/>
        <w:gridCol w:w="2268"/>
        <w:gridCol w:w="1843"/>
      </w:tblGrid>
      <w:tr>
        <w:tblPrEx>
          <w:tblCellMar>
            <w:top w:w="0" w:type="dxa"/>
            <w:left w:w="0" w:type="dxa"/>
            <w:bottom w:w="0" w:type="dxa"/>
            <w:right w:w="0" w:type="dxa"/>
          </w:tblCellMar>
        </w:tblPrEx>
        <w:trPr>
          <w:trHeight w:val="531"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序号</w:t>
            </w:r>
          </w:p>
        </w:tc>
        <w:tc>
          <w:tcPr>
            <w:tcW w:w="22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hint="eastAsia" w:ascii="仿宋" w:hAnsi="仿宋" w:eastAsia="仿宋"/>
                <w:b/>
                <w:sz w:val="24"/>
                <w:szCs w:val="24"/>
              </w:rPr>
            </w:pPr>
            <w:r>
              <w:rPr>
                <w:rFonts w:hint="eastAsia" w:ascii="仿宋" w:hAnsi="仿宋" w:eastAsia="仿宋"/>
                <w:b/>
                <w:sz w:val="24"/>
                <w:szCs w:val="24"/>
              </w:rPr>
              <w:t>对应职业</w:t>
            </w:r>
          </w:p>
          <w:p>
            <w:pPr>
              <w:jc w:val="center"/>
              <w:rPr>
                <w:rFonts w:ascii="仿宋" w:hAnsi="仿宋" w:eastAsia="仿宋"/>
                <w:b/>
                <w:sz w:val="24"/>
                <w:szCs w:val="24"/>
              </w:rPr>
            </w:pPr>
            <w:r>
              <w:rPr>
                <w:rFonts w:hint="eastAsia" w:ascii="仿宋" w:hAnsi="仿宋" w:eastAsia="仿宋"/>
                <w:b/>
                <w:sz w:val="24"/>
                <w:szCs w:val="24"/>
              </w:rPr>
              <w:t>（岗位业务）</w:t>
            </w:r>
          </w:p>
        </w:tc>
        <w:tc>
          <w:tcPr>
            <w:tcW w:w="21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岗位</w:t>
            </w:r>
          </w:p>
        </w:tc>
        <w:tc>
          <w:tcPr>
            <w:tcW w:w="226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专业（技能）方向</w:t>
            </w:r>
          </w:p>
        </w:tc>
        <w:tc>
          <w:tcPr>
            <w:tcW w:w="1843" w:type="dxa"/>
            <w:tcBorders>
              <w:top w:val="single" w:color="auto" w:sz="8" w:space="0"/>
              <w:left w:val="nil"/>
              <w:bottom w:val="single" w:color="auto" w:sz="8" w:space="0"/>
              <w:right w:val="single" w:color="auto" w:sz="8" w:space="0"/>
            </w:tcBorders>
            <w:vAlign w:val="center"/>
          </w:tcPr>
          <w:p>
            <w:pPr>
              <w:ind w:firstLine="240" w:firstLineChars="100"/>
              <w:jc w:val="both"/>
              <w:rPr>
                <w:rFonts w:hint="eastAsia" w:ascii="仿宋" w:hAnsi="仿宋" w:eastAsia="仿宋"/>
                <w:b/>
                <w:sz w:val="24"/>
                <w:szCs w:val="24"/>
              </w:rPr>
            </w:pPr>
            <w:r>
              <w:rPr>
                <w:rFonts w:hint="eastAsia" w:ascii="仿宋" w:hAnsi="仿宋" w:eastAsia="仿宋"/>
                <w:b/>
                <w:sz w:val="24"/>
                <w:szCs w:val="24"/>
              </w:rPr>
              <w:t>职业技能证书</w:t>
            </w:r>
          </w:p>
        </w:tc>
      </w:tr>
      <w:tr>
        <w:tblPrEx>
          <w:tblCellMar>
            <w:top w:w="0" w:type="dxa"/>
            <w:left w:w="0" w:type="dxa"/>
            <w:bottom w:w="0" w:type="dxa"/>
            <w:right w:w="0" w:type="dxa"/>
          </w:tblCellMar>
        </w:tblPrEx>
        <w:trPr>
          <w:trHeight w:val="1157" w:hRule="atLeast"/>
          <w:jc w:val="center"/>
        </w:trPr>
        <w:tc>
          <w:tcPr>
            <w:tcW w:w="7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bCs/>
                <w:kern w:val="0"/>
                <w:sz w:val="24"/>
                <w:szCs w:val="24"/>
              </w:rPr>
              <w:t>1</w:t>
            </w:r>
          </w:p>
        </w:tc>
        <w:tc>
          <w:tcPr>
            <w:tcW w:w="22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kern w:val="0"/>
                <w:sz w:val="24"/>
                <w:szCs w:val="24"/>
              </w:rPr>
              <w:t>平面广告设计与制作</w:t>
            </w:r>
          </w:p>
        </w:tc>
        <w:tc>
          <w:tcPr>
            <w:tcW w:w="21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kern w:val="0"/>
                <w:sz w:val="24"/>
                <w:szCs w:val="24"/>
              </w:rPr>
              <w:t>计算机操作员</w:t>
            </w:r>
          </w:p>
          <w:p>
            <w:pPr>
              <w:widowControl/>
              <w:spacing w:line="560" w:lineRule="atLeast"/>
              <w:jc w:val="center"/>
              <w:rPr>
                <w:rFonts w:ascii="仿宋" w:hAnsi="仿宋" w:eastAsia="仿宋" w:cs="宋体"/>
                <w:kern w:val="0"/>
                <w:sz w:val="24"/>
                <w:szCs w:val="24"/>
              </w:rPr>
            </w:pPr>
            <w:r>
              <w:rPr>
                <w:rFonts w:hint="eastAsia" w:ascii="仿宋" w:hAnsi="仿宋" w:eastAsia="仿宋" w:cs="宋体"/>
                <w:kern w:val="0"/>
                <w:sz w:val="24"/>
                <w:szCs w:val="24"/>
              </w:rPr>
              <w:t>广告设计员</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kern w:val="0"/>
                <w:sz w:val="24"/>
                <w:szCs w:val="24"/>
              </w:rPr>
              <w:t>技能方向：平面设计制作</w:t>
            </w:r>
          </w:p>
        </w:tc>
        <w:tc>
          <w:tcPr>
            <w:tcW w:w="1843" w:type="dxa"/>
            <w:vMerge w:val="restart"/>
            <w:tcBorders>
              <w:top w:val="nil"/>
              <w:left w:val="nil"/>
              <w:right w:val="single" w:color="auto" w:sz="8" w:space="0"/>
            </w:tcBorders>
          </w:tcPr>
          <w:p>
            <w:pPr>
              <w:widowControl/>
              <w:spacing w:line="560" w:lineRule="atLeast"/>
              <w:jc w:val="center"/>
              <w:rPr>
                <w:rFonts w:hint="eastAsia" w:ascii="仿宋" w:hAnsi="仿宋" w:eastAsia="仿宋" w:cs="宋体"/>
                <w:kern w:val="0"/>
                <w:sz w:val="24"/>
                <w:szCs w:val="24"/>
              </w:rPr>
            </w:pPr>
            <w:r>
              <w:rPr>
                <w:rFonts w:hint="eastAsia" w:ascii="仿宋" w:hAnsi="仿宋" w:eastAsia="仿宋" w:cs="宋体"/>
                <w:kern w:val="0"/>
                <w:sz w:val="24"/>
                <w:szCs w:val="24"/>
              </w:rPr>
              <w:t>1+X WPS办公</w:t>
            </w:r>
            <w:r>
              <w:rPr>
                <w:rFonts w:hint="eastAsia" w:ascii="仿宋" w:hAnsi="仿宋" w:eastAsia="仿宋" w:cs="宋体"/>
                <w:kern w:val="0"/>
                <w:sz w:val="24"/>
                <w:szCs w:val="24"/>
                <w:lang w:val="en-US" w:eastAsia="zh-CN"/>
              </w:rPr>
              <w:t>应用职业技能</w:t>
            </w:r>
            <w:r>
              <w:rPr>
                <w:rFonts w:hint="eastAsia" w:ascii="仿宋" w:hAnsi="仿宋" w:eastAsia="仿宋" w:cs="宋体"/>
                <w:kern w:val="0"/>
                <w:sz w:val="24"/>
                <w:szCs w:val="24"/>
              </w:rPr>
              <w:t>初级</w:t>
            </w:r>
          </w:p>
          <w:p>
            <w:pPr>
              <w:widowControl/>
              <w:spacing w:line="560" w:lineRule="atLeast"/>
              <w:jc w:val="center"/>
              <w:rPr>
                <w:rFonts w:hint="eastAsia" w:ascii="仿宋" w:hAnsi="仿宋" w:eastAsia="仿宋" w:cs="宋体"/>
                <w:kern w:val="0"/>
                <w:sz w:val="24"/>
                <w:szCs w:val="24"/>
              </w:rPr>
            </w:pPr>
          </w:p>
        </w:tc>
      </w:tr>
      <w:tr>
        <w:tblPrEx>
          <w:tblCellMar>
            <w:top w:w="0" w:type="dxa"/>
            <w:left w:w="0" w:type="dxa"/>
            <w:bottom w:w="0" w:type="dxa"/>
            <w:right w:w="0" w:type="dxa"/>
          </w:tblCellMar>
        </w:tblPrEx>
        <w:trPr>
          <w:trHeight w:val="1157" w:hRule="atLeast"/>
          <w:jc w:val="center"/>
        </w:trPr>
        <w:tc>
          <w:tcPr>
            <w:tcW w:w="7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bCs/>
                <w:kern w:val="0"/>
                <w:sz w:val="24"/>
                <w:szCs w:val="24"/>
              </w:rPr>
              <w:t>2</w:t>
            </w:r>
          </w:p>
        </w:tc>
        <w:tc>
          <w:tcPr>
            <w:tcW w:w="22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kern w:val="0"/>
                <w:sz w:val="24"/>
                <w:szCs w:val="24"/>
              </w:rPr>
              <w:t>数码照片处理</w:t>
            </w:r>
          </w:p>
        </w:tc>
        <w:tc>
          <w:tcPr>
            <w:tcW w:w="21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kern w:val="0"/>
                <w:sz w:val="24"/>
                <w:szCs w:val="24"/>
              </w:rPr>
              <w:t>图形图像处理员</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kern w:val="0"/>
                <w:sz w:val="24"/>
                <w:szCs w:val="24"/>
              </w:rPr>
              <w:t>技能方向：数码照片处理</w:t>
            </w:r>
          </w:p>
        </w:tc>
        <w:tc>
          <w:tcPr>
            <w:tcW w:w="1843" w:type="dxa"/>
            <w:vMerge w:val="continue"/>
            <w:tcBorders>
              <w:left w:val="nil"/>
              <w:right w:val="single" w:color="auto" w:sz="8" w:space="0"/>
            </w:tcBorders>
          </w:tcPr>
          <w:p>
            <w:pPr>
              <w:widowControl/>
              <w:spacing w:line="560" w:lineRule="atLeast"/>
              <w:jc w:val="center"/>
              <w:rPr>
                <w:rFonts w:hint="eastAsia" w:ascii="仿宋" w:hAnsi="仿宋" w:eastAsia="仿宋" w:cs="宋体"/>
                <w:kern w:val="0"/>
                <w:sz w:val="24"/>
                <w:szCs w:val="24"/>
              </w:rPr>
            </w:pPr>
          </w:p>
        </w:tc>
      </w:tr>
      <w:tr>
        <w:tblPrEx>
          <w:tblCellMar>
            <w:top w:w="0" w:type="dxa"/>
            <w:left w:w="0" w:type="dxa"/>
            <w:bottom w:w="0" w:type="dxa"/>
            <w:right w:w="0" w:type="dxa"/>
          </w:tblCellMar>
        </w:tblPrEx>
        <w:trPr>
          <w:trHeight w:val="1157" w:hRule="atLeast"/>
          <w:jc w:val="center"/>
        </w:trPr>
        <w:tc>
          <w:tcPr>
            <w:tcW w:w="7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bCs/>
                <w:kern w:val="0"/>
                <w:sz w:val="24"/>
                <w:szCs w:val="24"/>
              </w:rPr>
              <w:t>3</w:t>
            </w:r>
          </w:p>
        </w:tc>
        <w:tc>
          <w:tcPr>
            <w:tcW w:w="22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kern w:val="0"/>
                <w:sz w:val="24"/>
                <w:szCs w:val="24"/>
              </w:rPr>
              <w:t>室内设计制图</w:t>
            </w:r>
          </w:p>
        </w:tc>
        <w:tc>
          <w:tcPr>
            <w:tcW w:w="21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kern w:val="0"/>
                <w:sz w:val="24"/>
                <w:szCs w:val="24"/>
              </w:rPr>
              <w:t>装潢设计员</w:t>
            </w:r>
          </w:p>
        </w:tc>
        <w:tc>
          <w:tcPr>
            <w:tcW w:w="226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kern w:val="0"/>
                <w:sz w:val="24"/>
                <w:szCs w:val="24"/>
              </w:rPr>
              <w:t>技能方向：室内设计制图</w:t>
            </w:r>
          </w:p>
        </w:tc>
        <w:tc>
          <w:tcPr>
            <w:tcW w:w="1843" w:type="dxa"/>
            <w:vMerge w:val="continue"/>
            <w:tcBorders>
              <w:left w:val="nil"/>
              <w:right w:val="single" w:color="auto" w:sz="8" w:space="0"/>
            </w:tcBorders>
          </w:tcPr>
          <w:p>
            <w:pPr>
              <w:widowControl/>
              <w:spacing w:line="560" w:lineRule="atLeast"/>
              <w:jc w:val="center"/>
              <w:rPr>
                <w:rFonts w:hint="eastAsia" w:ascii="仿宋" w:hAnsi="仿宋" w:eastAsia="仿宋" w:cs="宋体"/>
                <w:kern w:val="0"/>
                <w:sz w:val="24"/>
                <w:szCs w:val="24"/>
              </w:rPr>
            </w:pPr>
          </w:p>
        </w:tc>
      </w:tr>
      <w:tr>
        <w:tblPrEx>
          <w:tblCellMar>
            <w:top w:w="0" w:type="dxa"/>
            <w:left w:w="0" w:type="dxa"/>
            <w:bottom w:w="0" w:type="dxa"/>
            <w:right w:w="0" w:type="dxa"/>
          </w:tblCellMar>
        </w:tblPrEx>
        <w:trPr>
          <w:trHeight w:val="1157" w:hRule="atLeast"/>
          <w:jc w:val="center"/>
        </w:trPr>
        <w:tc>
          <w:tcPr>
            <w:tcW w:w="7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宋体"/>
                <w:bCs/>
                <w:kern w:val="0"/>
                <w:sz w:val="24"/>
                <w:szCs w:val="24"/>
              </w:rPr>
            </w:pPr>
            <w:r>
              <w:rPr>
                <w:rFonts w:hint="eastAsia" w:ascii="仿宋" w:hAnsi="仿宋" w:eastAsia="仿宋" w:cs="宋体"/>
                <w:bCs/>
                <w:kern w:val="0"/>
                <w:sz w:val="24"/>
                <w:szCs w:val="24"/>
              </w:rPr>
              <w:t>4</w:t>
            </w:r>
          </w:p>
        </w:tc>
        <w:tc>
          <w:tcPr>
            <w:tcW w:w="222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kern w:val="0"/>
                <w:sz w:val="24"/>
                <w:szCs w:val="24"/>
              </w:rPr>
              <w:t>印前制作员</w:t>
            </w:r>
          </w:p>
        </w:tc>
        <w:tc>
          <w:tcPr>
            <w:tcW w:w="21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kern w:val="0"/>
                <w:sz w:val="24"/>
                <w:szCs w:val="24"/>
              </w:rPr>
              <w:t>印前制作员</w:t>
            </w:r>
          </w:p>
        </w:tc>
        <w:tc>
          <w:tcPr>
            <w:tcW w:w="226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kern w:val="0"/>
                <w:sz w:val="24"/>
                <w:szCs w:val="24"/>
              </w:rPr>
              <w:t>技能方向：平面广告设计与制作</w:t>
            </w:r>
          </w:p>
        </w:tc>
        <w:tc>
          <w:tcPr>
            <w:tcW w:w="1843" w:type="dxa"/>
            <w:vMerge w:val="continue"/>
            <w:tcBorders>
              <w:left w:val="nil"/>
              <w:bottom w:val="single" w:color="auto" w:sz="8" w:space="0"/>
              <w:right w:val="single" w:color="auto" w:sz="8" w:space="0"/>
            </w:tcBorders>
          </w:tcPr>
          <w:p>
            <w:pPr>
              <w:widowControl/>
              <w:spacing w:line="560" w:lineRule="atLeast"/>
              <w:jc w:val="center"/>
              <w:rPr>
                <w:rFonts w:hint="eastAsia" w:ascii="仿宋" w:hAnsi="仿宋" w:eastAsia="仿宋" w:cs="宋体"/>
                <w:kern w:val="0"/>
                <w:sz w:val="24"/>
                <w:szCs w:val="24"/>
              </w:rPr>
            </w:pPr>
          </w:p>
        </w:tc>
      </w:tr>
    </w:tbl>
    <w:p/>
    <w:p>
      <w:pPr>
        <w:spacing w:line="360" w:lineRule="auto"/>
        <w:rPr>
          <w:rFonts w:ascii="仿宋" w:hAnsi="仿宋" w:eastAsia="仿宋"/>
          <w:b/>
          <w:sz w:val="28"/>
          <w:szCs w:val="28"/>
        </w:rPr>
      </w:pPr>
      <w:r>
        <w:rPr>
          <w:rFonts w:hint="eastAsia" w:ascii="仿宋" w:hAnsi="仿宋" w:eastAsia="仿宋"/>
          <w:b/>
          <w:sz w:val="28"/>
          <w:szCs w:val="28"/>
        </w:rPr>
        <w:t>五、培养目标与培养规格</w:t>
      </w:r>
    </w:p>
    <w:p>
      <w:pPr>
        <w:pStyle w:val="6"/>
        <w:shd w:val="clear" w:color="auto" w:fill="FFFFFF"/>
        <w:spacing w:before="0" w:beforeAutospacing="0" w:after="0" w:afterAutospacing="0" w:line="360" w:lineRule="auto"/>
        <w:rPr>
          <w:rFonts w:ascii="仿宋" w:hAnsi="仿宋" w:eastAsia="仿宋" w:cs="仿宋"/>
          <w:b/>
          <w:color w:val="191919"/>
          <w:sz w:val="28"/>
          <w:szCs w:val="28"/>
        </w:rPr>
      </w:pPr>
      <w:r>
        <w:rPr>
          <w:rFonts w:hint="eastAsia" w:ascii="仿宋" w:hAnsi="仿宋" w:eastAsia="仿宋" w:cs="仿宋"/>
          <w:b/>
          <w:color w:val="191919"/>
          <w:sz w:val="28"/>
          <w:szCs w:val="28"/>
        </w:rPr>
        <w:t>（一）培养目标</w:t>
      </w:r>
    </w:p>
    <w:p>
      <w:pPr>
        <w:pStyle w:val="6"/>
        <w:shd w:val="clear" w:color="auto" w:fill="FFFFFF"/>
        <w:spacing w:before="0" w:beforeAutospacing="0" w:after="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本专业坚持立德树人，面向计算机平面设计领域，培养从事计算机图形图像处理、广告设计与制作、桌面排版、电子出版、网页美工、装饰装潢设计、数字影像处理等工作，德智体美全面发展的高素质劳动者和技能型人才。</w:t>
      </w:r>
    </w:p>
    <w:p>
      <w:pPr>
        <w:pStyle w:val="6"/>
        <w:shd w:val="clear" w:color="auto" w:fill="FFFFFF"/>
        <w:spacing w:before="0" w:beforeAutospacing="0" w:after="0" w:afterAutospacing="0" w:line="360" w:lineRule="auto"/>
        <w:rPr>
          <w:rFonts w:ascii="仿宋" w:hAnsi="仿宋" w:eastAsia="仿宋" w:cs="仿宋"/>
          <w:b/>
          <w:sz w:val="28"/>
          <w:szCs w:val="28"/>
        </w:rPr>
      </w:pPr>
      <w:r>
        <w:rPr>
          <w:rFonts w:hint="eastAsia" w:ascii="仿宋" w:hAnsi="仿宋" w:eastAsia="仿宋" w:cs="仿宋"/>
          <w:b/>
          <w:color w:val="191919"/>
          <w:sz w:val="28"/>
          <w:szCs w:val="28"/>
        </w:rPr>
        <w:t>（二）培养规格</w:t>
      </w:r>
    </w:p>
    <w:p>
      <w:pPr>
        <w:widowControl/>
        <w:shd w:val="clear" w:color="auto" w:fill="FFFFFF"/>
        <w:spacing w:line="360" w:lineRule="auto"/>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本专业毕业生应具有以下素质、知识和能力：</w:t>
      </w:r>
    </w:p>
    <w:p>
      <w:pPr>
        <w:widowControl/>
        <w:shd w:val="clear" w:color="auto" w:fill="FFFFFF"/>
        <w:spacing w:line="360" w:lineRule="auto"/>
        <w:ind w:firstLine="560" w:firstLineChars="200"/>
        <w:jc w:val="left"/>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1.素质</w:t>
      </w:r>
      <w:r>
        <w:rPr>
          <w:rFonts w:ascii="仿宋" w:hAnsi="仿宋" w:eastAsia="仿宋" w:cs="宋体"/>
          <w:color w:val="000000"/>
          <w:kern w:val="0"/>
          <w:sz w:val="28"/>
          <w:szCs w:val="28"/>
        </w:rPr>
        <w:t xml:space="preserve"> </w:t>
      </w:r>
    </w:p>
    <w:p>
      <w:pPr>
        <w:pStyle w:val="6"/>
        <w:shd w:val="clear" w:color="auto" w:fill="FFFFFF"/>
        <w:spacing w:before="0" w:beforeAutospacing="0" w:after="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具有正确的世界观、人生观、价值观。坚决拥护中国共产党领导，树立中国特色社会主义共同理想，践行社会主义核心价值观，具有深厚的爱国情感、国家认同感、中华民族自豪感；崇尚宪法、遵守法律、遵规守纪；具有社会责任感和参与意识。</w:t>
      </w:r>
    </w:p>
    <w:p>
      <w:pPr>
        <w:pStyle w:val="6"/>
        <w:shd w:val="clear" w:color="auto" w:fill="FFFFFF"/>
        <w:spacing w:before="0" w:beforeAutospacing="0" w:after="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崇德向善、诚实守信、爱岗敬业，具有精益求精的工匠精神；尊重劳动、热爱劳动，具有较强的实践能力；具有质量意识、绿色环保意识、安全意识、信息素养、创新精神；具有较强的集体意识和团队合作精神，能够进行有效的人际沟通和协作，与社会、自然和谐共处；具有职业生涯规划意识。</w:t>
      </w:r>
    </w:p>
    <w:p>
      <w:pPr>
        <w:pStyle w:val="6"/>
        <w:shd w:val="clear" w:color="auto" w:fill="FFFFFF"/>
        <w:spacing w:before="0" w:beforeAutospacing="0" w:after="0" w:afterAutospacing="0" w:line="360" w:lineRule="auto"/>
        <w:ind w:firstLine="560" w:firstLineChars="200"/>
        <w:rPr>
          <w:rFonts w:ascii="仿宋" w:hAnsi="仿宋" w:eastAsia="仿宋" w:cs="仿宋"/>
          <w:sz w:val="28"/>
          <w:szCs w:val="28"/>
        </w:rPr>
      </w:pPr>
      <w:r>
        <w:rPr>
          <w:rFonts w:hint="eastAsia" w:ascii="仿宋" w:hAnsi="仿宋" w:eastAsia="仿宋" w:cs="仿宋"/>
          <w:sz w:val="28"/>
          <w:szCs w:val="28"/>
        </w:rPr>
        <w:t>具有良好的身心素质和人文素养。具有健康的体魄和心理、健全的人格；具有感受美、表现美、鉴赏美、创造美的能力，具有一定的审美和人文素养；掌握一定的学习方法，具有良好的生活习惯、行为习惯和自我管理能力。</w:t>
      </w:r>
    </w:p>
    <w:p>
      <w:pPr>
        <w:widowControl/>
        <w:shd w:val="clear" w:color="auto" w:fill="FFFFFF"/>
        <w:spacing w:line="360" w:lineRule="auto"/>
        <w:ind w:firstLine="560" w:firstLineChars="200"/>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2.知识</w:t>
      </w:r>
      <w:r>
        <w:rPr>
          <w:rFonts w:ascii="仿宋" w:hAnsi="仿宋" w:eastAsia="仿宋" w:cs="宋体"/>
          <w:b/>
          <w:bCs/>
          <w:color w:val="000000"/>
          <w:kern w:val="0"/>
          <w:sz w:val="28"/>
          <w:szCs w:val="28"/>
        </w:rPr>
        <w:t xml:space="preserve"> </w:t>
      </w:r>
    </w:p>
    <w:p>
      <w:pPr>
        <w:widowControl/>
        <w:shd w:val="clear" w:color="auto" w:fill="FFFFFF"/>
        <w:spacing w:line="360" w:lineRule="auto"/>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（1）具有计算机主流操作系统、网络、常用办公及工具软件的基本应用能力。</w:t>
      </w:r>
    </w:p>
    <w:p>
      <w:pPr>
        <w:widowControl/>
        <w:shd w:val="clear" w:color="auto" w:fill="FFFFFF"/>
        <w:spacing w:line="360" w:lineRule="auto"/>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（2）掌握素描、速写和色彩的基础知识及绘制技能。</w:t>
      </w:r>
    </w:p>
    <w:p>
      <w:pPr>
        <w:widowControl/>
        <w:shd w:val="clear" w:color="auto" w:fill="FFFFFF"/>
        <w:spacing w:line="360" w:lineRule="auto"/>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（3）熟悉从事计算机平面设计必需的文学和设计规范等知识。</w:t>
      </w:r>
    </w:p>
    <w:p>
      <w:pPr>
        <w:widowControl/>
        <w:shd w:val="clear" w:color="auto" w:fill="FFFFFF"/>
        <w:spacing w:line="360" w:lineRule="auto"/>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（4）具有使用计算机处理图形、图像等数学媒体信息的能力。</w:t>
      </w:r>
    </w:p>
    <w:p>
      <w:pPr>
        <w:widowControl/>
        <w:shd w:val="clear" w:color="auto" w:fill="FFFFFF"/>
        <w:spacing w:line="360" w:lineRule="auto"/>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（5）掌握主流CAD软件的使用方法及机械、建筑工程等二维图纸的绘制技能。</w:t>
      </w:r>
    </w:p>
    <w:p>
      <w:pPr>
        <w:widowControl/>
        <w:shd w:val="clear" w:color="auto" w:fill="FFFFFF"/>
        <w:spacing w:line="360" w:lineRule="auto"/>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（6）具有网页设计与制作的能力。</w:t>
      </w:r>
    </w:p>
    <w:p>
      <w:pPr>
        <w:widowControl/>
        <w:shd w:val="clear" w:color="auto" w:fill="FFFFFF"/>
        <w:spacing w:line="360" w:lineRule="auto"/>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（7）掌握图形图像处理的高级操作技能，能使用主流平面设计软件进行图形绘制、图文编辑、图像处理、网页美工、VI设计等设计创意。</w:t>
      </w:r>
    </w:p>
    <w:p>
      <w:pPr>
        <w:widowControl/>
        <w:shd w:val="clear" w:color="auto" w:fill="FFFFFF"/>
        <w:spacing w:line="360" w:lineRule="auto"/>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（8）掌握常用数字媒体输入、输出设备和主要应用软件的使用方法。</w:t>
      </w:r>
    </w:p>
    <w:p>
      <w:pPr>
        <w:widowControl/>
        <w:shd w:val="clear" w:color="auto" w:fill="FFFFFF"/>
        <w:spacing w:line="360" w:lineRule="auto"/>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（9）具有使用计算机进行广告设计与制作、工程效果设计、数字影像处理等的初步能力。</w:t>
      </w:r>
    </w:p>
    <w:p>
      <w:pPr>
        <w:widowControl/>
        <w:shd w:val="clear" w:color="auto" w:fill="FFFFFF"/>
        <w:spacing w:line="560" w:lineRule="atLeast"/>
        <w:ind w:firstLine="482"/>
        <w:jc w:val="left"/>
        <w:rPr>
          <w:rFonts w:ascii="仿宋" w:hAnsi="仿宋" w:eastAsia="仿宋" w:cs="宋体"/>
          <w:b/>
          <w:bCs/>
          <w:color w:val="000000"/>
          <w:kern w:val="0"/>
          <w:sz w:val="28"/>
          <w:szCs w:val="28"/>
        </w:rPr>
      </w:pPr>
      <w:r>
        <w:rPr>
          <w:rFonts w:hint="eastAsia" w:ascii="仿宋" w:hAnsi="仿宋" w:eastAsia="仿宋" w:cs="宋体"/>
          <w:b/>
          <w:bCs/>
          <w:color w:val="000000"/>
          <w:kern w:val="0"/>
          <w:sz w:val="28"/>
          <w:szCs w:val="28"/>
        </w:rPr>
        <w:t>3.能力</w:t>
      </w:r>
      <w:r>
        <w:rPr>
          <w:rFonts w:ascii="仿宋" w:hAnsi="仿宋" w:eastAsia="仿宋" w:cs="宋体"/>
          <w:b/>
          <w:bCs/>
          <w:color w:val="000000"/>
          <w:kern w:val="0"/>
          <w:sz w:val="28"/>
          <w:szCs w:val="28"/>
        </w:rPr>
        <w:t xml:space="preserve"> </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（1）掌握素描、色彩、图形创意、版式设计基础知识。</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（2）掌握计算机基础知识及操作、计算机彩色模式、图形图像文件格式及不同格式的特点和相互间转换的基本知识及点阵图像和矢量图形基本知识。</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（3）掌握微机及常用图形图像处理设备（如扫描仪、打印机等）的使用。</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（4）具备色彩运用表现及平面版式设计的能力。</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（5）掌握位图图像处理软件和矢量绘图软件的操作。</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（6）掌握数码照片的基本知识。</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（7）掌握基本的版式设计及创造性布局的能力。</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（8）掌握Photoshop软件的选取及盖章工具、液化工具、调色工具、图层和蒙版工具等的使用，进行照片处理。</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（9）掌握Photoshop软件快捷键的使用。</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（10）会阅读简单建筑平面图、立面图、剖面图。</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（11）掌握计算机操作基础知识；会使用AutoCAD软件绘制基本图形，完成复杂图形尺寸、复杂文本等的生成及编辑；绘制室内设计的平面视图、立面图、和大样图。</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（12）能使用相关辅助设计软件进行基础操作，完成基本的三维空间表现图；能使用相关设备输出图形。</w:t>
      </w:r>
    </w:p>
    <w:p>
      <w:pPr>
        <w:pStyle w:val="6"/>
        <w:shd w:val="clear" w:color="auto" w:fill="FFFFFF"/>
        <w:spacing w:before="0" w:beforeAutospacing="0" w:after="0" w:afterAutospacing="0" w:line="360" w:lineRule="auto"/>
        <w:rPr>
          <w:rFonts w:ascii="仿宋" w:hAnsi="仿宋" w:eastAsia="仿宋" w:cs="仿宋"/>
          <w:b/>
          <w:color w:val="191919"/>
          <w:sz w:val="28"/>
          <w:szCs w:val="28"/>
        </w:rPr>
      </w:pPr>
      <w:r>
        <w:rPr>
          <w:rFonts w:hint="eastAsia" w:ascii="仿宋" w:hAnsi="仿宋" w:eastAsia="仿宋" w:cs="仿宋"/>
          <w:b/>
          <w:color w:val="191919"/>
          <w:sz w:val="28"/>
          <w:szCs w:val="28"/>
        </w:rPr>
        <w:t>六、课程设置</w:t>
      </w:r>
    </w:p>
    <w:p>
      <w:pPr>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中等职业学校课程主要包括公共基础课程和专业课程。</w:t>
      </w:r>
    </w:p>
    <w:p>
      <w:pPr>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公共基础课是各专业学生均需学习的有关基础理论、基本知识和基本素养的课程，专业课程是支撑学生达到本专业培养目标，掌握相应专业领域知识、能力、素质的课程。课程设置及教学内容应基于国家相关文件规定，强化对培养目标与人才规格的支撑，融入有关国家教学标准要求，融入行业企业最新技术技能，注重与职业面向、职业能力要求以及岗位工作任务的对接。</w:t>
      </w:r>
    </w:p>
    <w:p>
      <w:pPr>
        <w:spacing w:after="156" w:afterLines="50"/>
        <w:jc w:val="left"/>
        <w:rPr>
          <w:rFonts w:ascii="仿宋" w:hAnsi="仿宋" w:eastAsia="仿宋"/>
          <w:b/>
          <w:sz w:val="28"/>
          <w:szCs w:val="28"/>
        </w:rPr>
      </w:pPr>
      <w:r>
        <w:rPr>
          <w:rFonts w:hint="eastAsia" w:ascii="仿宋" w:hAnsi="仿宋" w:eastAsia="仿宋"/>
          <w:b/>
          <w:sz w:val="28"/>
          <w:szCs w:val="28"/>
        </w:rPr>
        <w:t>（一）公共基础课</w:t>
      </w:r>
    </w:p>
    <w:tbl>
      <w:tblPr>
        <w:tblStyle w:val="8"/>
        <w:tblW w:w="8477"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560"/>
        <w:gridCol w:w="510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822" w:type="dxa"/>
            <w:vAlign w:val="center"/>
          </w:tcPr>
          <w:p>
            <w:pPr>
              <w:jc w:val="center"/>
              <w:rPr>
                <w:rFonts w:ascii="仿宋" w:hAnsi="仿宋" w:eastAsia="仿宋"/>
                <w:b/>
                <w:szCs w:val="21"/>
              </w:rPr>
            </w:pPr>
            <w:r>
              <w:rPr>
                <w:rFonts w:hint="eastAsia" w:ascii="仿宋" w:hAnsi="仿宋" w:eastAsia="仿宋"/>
                <w:b/>
                <w:szCs w:val="21"/>
              </w:rPr>
              <w:t>序号</w:t>
            </w:r>
          </w:p>
        </w:tc>
        <w:tc>
          <w:tcPr>
            <w:tcW w:w="1560" w:type="dxa"/>
            <w:vAlign w:val="center"/>
          </w:tcPr>
          <w:p>
            <w:pPr>
              <w:jc w:val="center"/>
              <w:rPr>
                <w:rFonts w:ascii="仿宋" w:hAnsi="仿宋" w:eastAsia="仿宋"/>
                <w:b/>
                <w:szCs w:val="21"/>
              </w:rPr>
            </w:pPr>
            <w:r>
              <w:rPr>
                <w:rFonts w:hint="eastAsia" w:ascii="仿宋" w:hAnsi="仿宋" w:eastAsia="仿宋"/>
                <w:b/>
                <w:szCs w:val="21"/>
              </w:rPr>
              <w:t>课程名称</w:t>
            </w:r>
          </w:p>
        </w:tc>
        <w:tc>
          <w:tcPr>
            <w:tcW w:w="5103" w:type="dxa"/>
            <w:vAlign w:val="center"/>
          </w:tcPr>
          <w:p>
            <w:pPr>
              <w:jc w:val="center"/>
              <w:rPr>
                <w:rFonts w:ascii="仿宋" w:hAnsi="仿宋" w:eastAsia="仿宋"/>
                <w:b/>
                <w:szCs w:val="21"/>
              </w:rPr>
            </w:pPr>
            <w:r>
              <w:rPr>
                <w:rFonts w:hint="eastAsia" w:ascii="仿宋" w:hAnsi="仿宋" w:eastAsia="仿宋"/>
                <w:b/>
                <w:szCs w:val="21"/>
              </w:rPr>
              <w:t>主要教学内容和要求</w:t>
            </w:r>
          </w:p>
        </w:tc>
        <w:tc>
          <w:tcPr>
            <w:tcW w:w="992" w:type="dxa"/>
            <w:vAlign w:val="center"/>
          </w:tcPr>
          <w:p>
            <w:pPr>
              <w:jc w:val="center"/>
              <w:rPr>
                <w:rFonts w:ascii="仿宋" w:hAnsi="仿宋" w:eastAsia="仿宋"/>
                <w:b/>
                <w:szCs w:val="21"/>
              </w:rPr>
            </w:pPr>
            <w:r>
              <w:rPr>
                <w:rFonts w:hint="eastAsia" w:ascii="仿宋" w:hAnsi="仿宋" w:eastAsia="仿宋"/>
                <w:b/>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822" w:type="dxa"/>
            <w:vAlign w:val="center"/>
          </w:tcPr>
          <w:p>
            <w:pPr>
              <w:jc w:val="center"/>
              <w:rPr>
                <w:rFonts w:ascii="仿宋" w:hAnsi="仿宋" w:eastAsia="仿宋"/>
                <w:sz w:val="24"/>
                <w:szCs w:val="24"/>
              </w:rPr>
            </w:pPr>
            <w:r>
              <w:rPr>
                <w:rFonts w:hint="eastAsia" w:ascii="仿宋" w:hAnsi="仿宋" w:eastAsia="仿宋"/>
                <w:sz w:val="24"/>
                <w:szCs w:val="24"/>
              </w:rPr>
              <w:t>1</w:t>
            </w:r>
          </w:p>
        </w:tc>
        <w:tc>
          <w:tcPr>
            <w:tcW w:w="1560" w:type="dxa"/>
            <w:vAlign w:val="center"/>
          </w:tcPr>
          <w:p>
            <w:pPr>
              <w:jc w:val="center"/>
              <w:rPr>
                <w:rFonts w:ascii="仿宋" w:hAnsi="仿宋" w:eastAsia="仿宋"/>
                <w:sz w:val="24"/>
                <w:szCs w:val="24"/>
              </w:rPr>
            </w:pPr>
            <w:r>
              <w:rPr>
                <w:rFonts w:hint="eastAsia" w:ascii="仿宋" w:hAnsi="仿宋" w:eastAsia="仿宋"/>
                <w:sz w:val="24"/>
                <w:szCs w:val="24"/>
              </w:rPr>
              <w:t>中国特色社会主义</w:t>
            </w:r>
          </w:p>
        </w:tc>
        <w:tc>
          <w:tcPr>
            <w:tcW w:w="5103" w:type="dxa"/>
            <w:vAlign w:val="center"/>
          </w:tcPr>
          <w:p>
            <w:pPr>
              <w:rPr>
                <w:rFonts w:ascii="仿宋" w:hAnsi="仿宋" w:eastAsia="仿宋"/>
                <w:sz w:val="24"/>
                <w:szCs w:val="24"/>
              </w:rPr>
            </w:pPr>
            <w:r>
              <w:rPr>
                <w:rFonts w:hint="eastAsia" w:ascii="仿宋" w:hAnsi="仿宋" w:eastAsia="仿宋"/>
                <w:sz w:val="24"/>
                <w:szCs w:val="24"/>
              </w:rPr>
              <w:t>依据《中等职业学校中国特色社会主义课程标准》开设，并与专业实际和行业发展密切结合</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822" w:type="dxa"/>
            <w:vAlign w:val="center"/>
          </w:tcPr>
          <w:p>
            <w:pPr>
              <w:jc w:val="center"/>
              <w:rPr>
                <w:rFonts w:ascii="仿宋" w:hAnsi="仿宋" w:eastAsia="仿宋"/>
                <w:sz w:val="24"/>
                <w:szCs w:val="24"/>
              </w:rPr>
            </w:pPr>
            <w:r>
              <w:rPr>
                <w:rFonts w:hint="eastAsia" w:ascii="仿宋" w:hAnsi="仿宋" w:eastAsia="仿宋"/>
                <w:sz w:val="24"/>
                <w:szCs w:val="24"/>
              </w:rPr>
              <w:t>2</w:t>
            </w:r>
          </w:p>
        </w:tc>
        <w:tc>
          <w:tcPr>
            <w:tcW w:w="1560" w:type="dxa"/>
            <w:vAlign w:val="center"/>
          </w:tcPr>
          <w:p>
            <w:pPr>
              <w:jc w:val="center"/>
              <w:rPr>
                <w:rFonts w:ascii="仿宋" w:hAnsi="仿宋" w:eastAsia="仿宋"/>
                <w:sz w:val="24"/>
                <w:szCs w:val="24"/>
              </w:rPr>
            </w:pPr>
            <w:r>
              <w:rPr>
                <w:rFonts w:hint="eastAsia" w:ascii="仿宋" w:hAnsi="仿宋" w:eastAsia="仿宋"/>
                <w:sz w:val="24"/>
                <w:szCs w:val="24"/>
              </w:rPr>
              <w:t>职业道德与法治</w:t>
            </w:r>
          </w:p>
        </w:tc>
        <w:tc>
          <w:tcPr>
            <w:tcW w:w="5103" w:type="dxa"/>
            <w:vAlign w:val="center"/>
          </w:tcPr>
          <w:p>
            <w:pPr>
              <w:rPr>
                <w:rFonts w:ascii="仿宋" w:hAnsi="仿宋" w:eastAsia="仿宋"/>
                <w:sz w:val="24"/>
                <w:szCs w:val="24"/>
              </w:rPr>
            </w:pPr>
            <w:r>
              <w:rPr>
                <w:rFonts w:hint="eastAsia" w:ascii="仿宋" w:hAnsi="仿宋" w:eastAsia="仿宋"/>
                <w:sz w:val="24"/>
                <w:szCs w:val="24"/>
              </w:rPr>
              <w:t>依据《中等职业学校职业道德与法治教学标准》开设，并与专业实际和行业发展密切结合</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22" w:type="dxa"/>
            <w:vAlign w:val="center"/>
          </w:tcPr>
          <w:p>
            <w:pPr>
              <w:jc w:val="center"/>
              <w:rPr>
                <w:rFonts w:ascii="仿宋" w:hAnsi="仿宋" w:eastAsia="仿宋"/>
                <w:sz w:val="24"/>
                <w:szCs w:val="24"/>
              </w:rPr>
            </w:pPr>
            <w:r>
              <w:rPr>
                <w:rFonts w:hint="eastAsia" w:ascii="仿宋" w:hAnsi="仿宋" w:eastAsia="仿宋"/>
                <w:sz w:val="24"/>
                <w:szCs w:val="24"/>
              </w:rPr>
              <w:t>3</w:t>
            </w:r>
          </w:p>
        </w:tc>
        <w:tc>
          <w:tcPr>
            <w:tcW w:w="1560" w:type="dxa"/>
            <w:vAlign w:val="center"/>
          </w:tcPr>
          <w:p>
            <w:pPr>
              <w:jc w:val="center"/>
              <w:rPr>
                <w:rFonts w:ascii="仿宋" w:hAnsi="仿宋" w:eastAsia="仿宋"/>
                <w:sz w:val="24"/>
                <w:szCs w:val="24"/>
              </w:rPr>
            </w:pPr>
            <w:r>
              <w:rPr>
                <w:rFonts w:hint="eastAsia" w:ascii="仿宋" w:hAnsi="仿宋" w:eastAsia="仿宋"/>
                <w:sz w:val="24"/>
                <w:szCs w:val="24"/>
              </w:rPr>
              <w:t>心里健康与职业生涯</w:t>
            </w:r>
          </w:p>
        </w:tc>
        <w:tc>
          <w:tcPr>
            <w:tcW w:w="5103" w:type="dxa"/>
            <w:vAlign w:val="center"/>
          </w:tcPr>
          <w:p>
            <w:pPr>
              <w:rPr>
                <w:rFonts w:ascii="仿宋" w:hAnsi="仿宋" w:eastAsia="仿宋"/>
                <w:sz w:val="24"/>
                <w:szCs w:val="24"/>
              </w:rPr>
            </w:pPr>
            <w:r>
              <w:rPr>
                <w:rFonts w:hint="eastAsia" w:ascii="仿宋" w:hAnsi="仿宋" w:eastAsia="仿宋"/>
                <w:sz w:val="24"/>
                <w:szCs w:val="24"/>
              </w:rPr>
              <w:t>依据《中等职业学校心里健康与职业生涯教学标准》开设，并与专业实际和行业发展密切结合</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22" w:type="dxa"/>
            <w:vAlign w:val="center"/>
          </w:tcPr>
          <w:p>
            <w:pPr>
              <w:jc w:val="center"/>
              <w:rPr>
                <w:rFonts w:ascii="仿宋" w:hAnsi="仿宋" w:eastAsia="仿宋"/>
                <w:sz w:val="24"/>
                <w:szCs w:val="24"/>
              </w:rPr>
            </w:pPr>
            <w:r>
              <w:rPr>
                <w:rFonts w:hint="eastAsia" w:ascii="仿宋" w:hAnsi="仿宋" w:eastAsia="仿宋"/>
                <w:sz w:val="24"/>
                <w:szCs w:val="24"/>
              </w:rPr>
              <w:t>4</w:t>
            </w:r>
          </w:p>
        </w:tc>
        <w:tc>
          <w:tcPr>
            <w:tcW w:w="1560" w:type="dxa"/>
            <w:vAlign w:val="center"/>
          </w:tcPr>
          <w:p>
            <w:pPr>
              <w:jc w:val="center"/>
              <w:rPr>
                <w:rFonts w:ascii="仿宋" w:hAnsi="仿宋" w:eastAsia="仿宋"/>
                <w:sz w:val="24"/>
                <w:szCs w:val="24"/>
              </w:rPr>
            </w:pPr>
            <w:r>
              <w:rPr>
                <w:rFonts w:hint="eastAsia" w:ascii="仿宋" w:hAnsi="仿宋" w:eastAsia="仿宋"/>
                <w:sz w:val="24"/>
                <w:szCs w:val="24"/>
              </w:rPr>
              <w:t>哲学与人生</w:t>
            </w:r>
          </w:p>
        </w:tc>
        <w:tc>
          <w:tcPr>
            <w:tcW w:w="5103" w:type="dxa"/>
            <w:vAlign w:val="center"/>
          </w:tcPr>
          <w:p>
            <w:pPr>
              <w:rPr>
                <w:rFonts w:ascii="仿宋" w:hAnsi="仿宋" w:eastAsia="仿宋"/>
                <w:sz w:val="24"/>
                <w:szCs w:val="24"/>
              </w:rPr>
            </w:pPr>
            <w:r>
              <w:rPr>
                <w:rFonts w:hint="eastAsia" w:ascii="仿宋" w:hAnsi="仿宋" w:eastAsia="仿宋"/>
                <w:sz w:val="24"/>
                <w:szCs w:val="24"/>
              </w:rPr>
              <w:t>依据《中等职业学校哲学与人生教学标准》开设，并与专业实际与行业发展密切结合</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22" w:type="dxa"/>
            <w:vAlign w:val="center"/>
          </w:tcPr>
          <w:p>
            <w:pPr>
              <w:jc w:val="center"/>
              <w:rPr>
                <w:rFonts w:ascii="仿宋" w:hAnsi="仿宋" w:eastAsia="仿宋"/>
                <w:sz w:val="24"/>
                <w:szCs w:val="24"/>
              </w:rPr>
            </w:pPr>
            <w:r>
              <w:rPr>
                <w:rFonts w:hint="eastAsia" w:ascii="仿宋" w:hAnsi="仿宋" w:eastAsia="仿宋"/>
                <w:sz w:val="24"/>
                <w:szCs w:val="24"/>
              </w:rPr>
              <w:t>5</w:t>
            </w:r>
          </w:p>
        </w:tc>
        <w:tc>
          <w:tcPr>
            <w:tcW w:w="1560" w:type="dxa"/>
            <w:vAlign w:val="center"/>
          </w:tcPr>
          <w:p>
            <w:pPr>
              <w:jc w:val="center"/>
              <w:rPr>
                <w:rFonts w:ascii="仿宋" w:hAnsi="仿宋" w:eastAsia="仿宋"/>
                <w:sz w:val="24"/>
                <w:szCs w:val="24"/>
              </w:rPr>
            </w:pPr>
            <w:r>
              <w:rPr>
                <w:rFonts w:hint="eastAsia" w:ascii="仿宋" w:hAnsi="仿宋" w:eastAsia="仿宋"/>
                <w:sz w:val="24"/>
                <w:szCs w:val="24"/>
              </w:rPr>
              <w:t>语文</w:t>
            </w:r>
          </w:p>
        </w:tc>
        <w:tc>
          <w:tcPr>
            <w:tcW w:w="5103" w:type="dxa"/>
            <w:vAlign w:val="center"/>
          </w:tcPr>
          <w:p>
            <w:pPr>
              <w:rPr>
                <w:rFonts w:ascii="仿宋" w:hAnsi="仿宋" w:eastAsia="仿宋"/>
                <w:sz w:val="24"/>
                <w:szCs w:val="24"/>
              </w:rPr>
            </w:pPr>
            <w:r>
              <w:rPr>
                <w:rFonts w:hint="eastAsia" w:ascii="仿宋" w:hAnsi="仿宋" w:eastAsia="仿宋"/>
                <w:sz w:val="24"/>
                <w:szCs w:val="24"/>
              </w:rPr>
              <w:t>依据《中等职业学校语文教学标准》开设，并注重在职业模块的教学内容中体现专业特色</w:t>
            </w:r>
          </w:p>
        </w:tc>
        <w:tc>
          <w:tcPr>
            <w:tcW w:w="992"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22" w:type="dxa"/>
            <w:vAlign w:val="center"/>
          </w:tcPr>
          <w:p>
            <w:pPr>
              <w:jc w:val="center"/>
              <w:rPr>
                <w:rFonts w:ascii="仿宋" w:hAnsi="仿宋" w:eastAsia="仿宋"/>
                <w:sz w:val="24"/>
                <w:szCs w:val="24"/>
              </w:rPr>
            </w:pPr>
            <w:r>
              <w:rPr>
                <w:rFonts w:hint="eastAsia" w:ascii="仿宋" w:hAnsi="仿宋" w:eastAsia="仿宋"/>
                <w:sz w:val="24"/>
                <w:szCs w:val="24"/>
              </w:rPr>
              <w:t>6</w:t>
            </w:r>
          </w:p>
        </w:tc>
        <w:tc>
          <w:tcPr>
            <w:tcW w:w="1560" w:type="dxa"/>
            <w:vAlign w:val="center"/>
          </w:tcPr>
          <w:p>
            <w:pPr>
              <w:jc w:val="center"/>
              <w:rPr>
                <w:rFonts w:ascii="仿宋" w:hAnsi="仿宋" w:eastAsia="仿宋"/>
                <w:sz w:val="24"/>
                <w:szCs w:val="24"/>
              </w:rPr>
            </w:pPr>
            <w:r>
              <w:rPr>
                <w:rFonts w:hint="eastAsia" w:ascii="仿宋" w:hAnsi="仿宋" w:eastAsia="仿宋"/>
                <w:sz w:val="24"/>
                <w:szCs w:val="24"/>
              </w:rPr>
              <w:t>数学</w:t>
            </w:r>
          </w:p>
        </w:tc>
        <w:tc>
          <w:tcPr>
            <w:tcW w:w="5103" w:type="dxa"/>
            <w:vAlign w:val="center"/>
          </w:tcPr>
          <w:p>
            <w:pPr>
              <w:rPr>
                <w:rFonts w:ascii="仿宋" w:hAnsi="仿宋" w:eastAsia="仿宋"/>
                <w:sz w:val="24"/>
                <w:szCs w:val="24"/>
              </w:rPr>
            </w:pPr>
            <w:r>
              <w:rPr>
                <w:rFonts w:hint="eastAsia" w:ascii="仿宋" w:hAnsi="仿宋" w:eastAsia="仿宋"/>
                <w:sz w:val="24"/>
                <w:szCs w:val="24"/>
              </w:rPr>
              <w:t>依据《中等职业学校教学数学标准》开设，并注重在职业模块的教学内容中体现专业特色</w:t>
            </w:r>
          </w:p>
        </w:tc>
        <w:tc>
          <w:tcPr>
            <w:tcW w:w="992"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22" w:type="dxa"/>
            <w:vAlign w:val="center"/>
          </w:tcPr>
          <w:p>
            <w:pPr>
              <w:jc w:val="center"/>
              <w:rPr>
                <w:rFonts w:ascii="仿宋" w:hAnsi="仿宋" w:eastAsia="仿宋"/>
                <w:sz w:val="24"/>
                <w:szCs w:val="24"/>
              </w:rPr>
            </w:pPr>
            <w:r>
              <w:rPr>
                <w:rFonts w:hint="eastAsia" w:ascii="仿宋" w:hAnsi="仿宋" w:eastAsia="仿宋"/>
                <w:sz w:val="24"/>
                <w:szCs w:val="24"/>
              </w:rPr>
              <w:t>7</w:t>
            </w:r>
          </w:p>
        </w:tc>
        <w:tc>
          <w:tcPr>
            <w:tcW w:w="1560" w:type="dxa"/>
            <w:vAlign w:val="center"/>
          </w:tcPr>
          <w:p>
            <w:pPr>
              <w:jc w:val="center"/>
              <w:rPr>
                <w:rFonts w:ascii="仿宋" w:hAnsi="仿宋" w:eastAsia="仿宋"/>
                <w:sz w:val="24"/>
                <w:szCs w:val="24"/>
              </w:rPr>
            </w:pPr>
            <w:r>
              <w:rPr>
                <w:rFonts w:hint="eastAsia" w:ascii="仿宋" w:hAnsi="仿宋" w:eastAsia="仿宋"/>
                <w:sz w:val="24"/>
                <w:szCs w:val="24"/>
              </w:rPr>
              <w:t>英语</w:t>
            </w:r>
          </w:p>
        </w:tc>
        <w:tc>
          <w:tcPr>
            <w:tcW w:w="5103" w:type="dxa"/>
            <w:vAlign w:val="center"/>
          </w:tcPr>
          <w:p>
            <w:pPr>
              <w:rPr>
                <w:rFonts w:ascii="仿宋" w:hAnsi="仿宋" w:eastAsia="仿宋"/>
                <w:sz w:val="24"/>
                <w:szCs w:val="24"/>
              </w:rPr>
            </w:pPr>
            <w:r>
              <w:rPr>
                <w:rFonts w:hint="eastAsia" w:ascii="仿宋" w:hAnsi="仿宋" w:eastAsia="仿宋"/>
                <w:sz w:val="24"/>
                <w:szCs w:val="24"/>
              </w:rPr>
              <w:t>依据《中等职业学校英语教学标准》开设，并注重在职业模块的教学内容中体现专业特色</w:t>
            </w:r>
          </w:p>
        </w:tc>
        <w:tc>
          <w:tcPr>
            <w:tcW w:w="992"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822" w:type="dxa"/>
            <w:vAlign w:val="center"/>
          </w:tcPr>
          <w:p>
            <w:pPr>
              <w:jc w:val="center"/>
              <w:rPr>
                <w:rFonts w:ascii="仿宋" w:hAnsi="仿宋" w:eastAsia="仿宋"/>
                <w:sz w:val="24"/>
                <w:szCs w:val="24"/>
              </w:rPr>
            </w:pPr>
            <w:r>
              <w:rPr>
                <w:rFonts w:hint="eastAsia" w:ascii="仿宋" w:hAnsi="仿宋" w:eastAsia="仿宋"/>
                <w:sz w:val="24"/>
                <w:szCs w:val="24"/>
              </w:rPr>
              <w:t>8</w:t>
            </w:r>
          </w:p>
        </w:tc>
        <w:tc>
          <w:tcPr>
            <w:tcW w:w="1560" w:type="dxa"/>
            <w:vAlign w:val="center"/>
          </w:tcPr>
          <w:p>
            <w:pPr>
              <w:jc w:val="center"/>
              <w:rPr>
                <w:rFonts w:ascii="仿宋" w:hAnsi="仿宋" w:eastAsia="仿宋"/>
                <w:sz w:val="24"/>
                <w:szCs w:val="24"/>
              </w:rPr>
            </w:pPr>
            <w:r>
              <w:rPr>
                <w:rFonts w:hint="eastAsia" w:ascii="仿宋" w:hAnsi="仿宋" w:eastAsia="仿宋"/>
                <w:sz w:val="24"/>
                <w:szCs w:val="24"/>
              </w:rPr>
              <w:t>劳动教育</w:t>
            </w:r>
          </w:p>
        </w:tc>
        <w:tc>
          <w:tcPr>
            <w:tcW w:w="5103" w:type="dxa"/>
            <w:vAlign w:val="center"/>
          </w:tcPr>
          <w:p>
            <w:pPr>
              <w:rPr>
                <w:rFonts w:ascii="仿宋" w:hAnsi="仿宋" w:eastAsia="仿宋"/>
                <w:sz w:val="24"/>
                <w:szCs w:val="24"/>
              </w:rPr>
            </w:pPr>
            <w:r>
              <w:rPr>
                <w:rFonts w:hint="eastAsia" w:ascii="仿宋" w:hAnsi="仿宋" w:eastAsia="仿宋"/>
                <w:sz w:val="24"/>
                <w:szCs w:val="24"/>
              </w:rPr>
              <w:t>依据《中等职业学校劳动教育教学标准》开设，并注重在职业模块的教学内容中体现专业特色</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822" w:type="dxa"/>
            <w:vAlign w:val="center"/>
          </w:tcPr>
          <w:p>
            <w:pPr>
              <w:jc w:val="center"/>
              <w:rPr>
                <w:rFonts w:ascii="仿宋" w:hAnsi="仿宋" w:eastAsia="仿宋"/>
                <w:sz w:val="24"/>
                <w:szCs w:val="24"/>
              </w:rPr>
            </w:pPr>
            <w:r>
              <w:rPr>
                <w:rFonts w:hint="eastAsia" w:ascii="仿宋" w:hAnsi="仿宋" w:eastAsia="仿宋"/>
                <w:sz w:val="24"/>
                <w:szCs w:val="24"/>
              </w:rPr>
              <w:t>9</w:t>
            </w:r>
          </w:p>
        </w:tc>
        <w:tc>
          <w:tcPr>
            <w:tcW w:w="1560" w:type="dxa"/>
            <w:vAlign w:val="center"/>
          </w:tcPr>
          <w:p>
            <w:pPr>
              <w:jc w:val="center"/>
              <w:rPr>
                <w:rFonts w:ascii="仿宋" w:hAnsi="仿宋" w:eastAsia="仿宋"/>
                <w:sz w:val="24"/>
                <w:szCs w:val="24"/>
              </w:rPr>
            </w:pPr>
            <w:r>
              <w:rPr>
                <w:rFonts w:hint="eastAsia" w:ascii="仿宋" w:hAnsi="仿宋" w:eastAsia="仿宋"/>
                <w:sz w:val="24"/>
                <w:szCs w:val="24"/>
              </w:rPr>
              <w:t>体育与健康</w:t>
            </w:r>
          </w:p>
        </w:tc>
        <w:tc>
          <w:tcPr>
            <w:tcW w:w="5103" w:type="dxa"/>
            <w:vAlign w:val="center"/>
          </w:tcPr>
          <w:p>
            <w:pPr>
              <w:rPr>
                <w:rFonts w:ascii="仿宋" w:hAnsi="仿宋" w:eastAsia="仿宋"/>
                <w:sz w:val="24"/>
                <w:szCs w:val="24"/>
              </w:rPr>
            </w:pPr>
            <w:r>
              <w:rPr>
                <w:rFonts w:hint="eastAsia" w:ascii="仿宋" w:hAnsi="仿宋" w:eastAsia="仿宋"/>
                <w:sz w:val="24"/>
                <w:szCs w:val="24"/>
              </w:rPr>
              <w:t>依据《中等职业学校体育与健康教学标准》开设，并与专业实际和行业发展密切结合</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22" w:type="dxa"/>
            <w:vAlign w:val="center"/>
          </w:tcPr>
          <w:p>
            <w:pPr>
              <w:jc w:val="center"/>
              <w:rPr>
                <w:rFonts w:ascii="仿宋" w:hAnsi="仿宋" w:eastAsia="仿宋"/>
                <w:sz w:val="24"/>
                <w:szCs w:val="24"/>
              </w:rPr>
            </w:pPr>
            <w:r>
              <w:rPr>
                <w:rFonts w:hint="eastAsia" w:ascii="仿宋" w:hAnsi="仿宋" w:eastAsia="仿宋"/>
                <w:sz w:val="24"/>
                <w:szCs w:val="24"/>
              </w:rPr>
              <w:t>10</w:t>
            </w:r>
          </w:p>
        </w:tc>
        <w:tc>
          <w:tcPr>
            <w:tcW w:w="1560" w:type="dxa"/>
            <w:vAlign w:val="center"/>
          </w:tcPr>
          <w:p>
            <w:pPr>
              <w:jc w:val="center"/>
              <w:rPr>
                <w:rFonts w:ascii="仿宋" w:hAnsi="仿宋" w:eastAsia="仿宋"/>
                <w:sz w:val="24"/>
                <w:szCs w:val="24"/>
              </w:rPr>
            </w:pPr>
            <w:r>
              <w:rPr>
                <w:rFonts w:hint="eastAsia" w:ascii="仿宋" w:hAnsi="仿宋" w:eastAsia="仿宋"/>
                <w:sz w:val="24"/>
                <w:szCs w:val="24"/>
              </w:rPr>
              <w:t>艺术</w:t>
            </w:r>
          </w:p>
        </w:tc>
        <w:tc>
          <w:tcPr>
            <w:tcW w:w="5103" w:type="dxa"/>
            <w:vAlign w:val="center"/>
          </w:tcPr>
          <w:p>
            <w:pPr>
              <w:rPr>
                <w:rFonts w:ascii="仿宋" w:hAnsi="仿宋" w:eastAsia="仿宋"/>
                <w:sz w:val="24"/>
                <w:szCs w:val="24"/>
              </w:rPr>
            </w:pPr>
            <w:r>
              <w:rPr>
                <w:rFonts w:hint="eastAsia" w:ascii="仿宋" w:hAnsi="仿宋" w:eastAsia="仿宋"/>
                <w:sz w:val="24"/>
                <w:szCs w:val="24"/>
              </w:rPr>
              <w:t>依据《中等职业学校艺术教学大纲》开设，并与专业实际和行业发展密切结合</w:t>
            </w:r>
          </w:p>
        </w:tc>
        <w:tc>
          <w:tcPr>
            <w:tcW w:w="992"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822" w:type="dxa"/>
            <w:vAlign w:val="center"/>
          </w:tcPr>
          <w:p>
            <w:pPr>
              <w:jc w:val="center"/>
              <w:rPr>
                <w:rFonts w:ascii="仿宋" w:hAnsi="仿宋" w:eastAsia="仿宋"/>
                <w:sz w:val="24"/>
                <w:szCs w:val="24"/>
              </w:rPr>
            </w:pPr>
            <w:r>
              <w:rPr>
                <w:rFonts w:hint="eastAsia" w:ascii="仿宋" w:hAnsi="仿宋" w:eastAsia="仿宋"/>
                <w:sz w:val="24"/>
                <w:szCs w:val="24"/>
              </w:rPr>
              <w:t>11</w:t>
            </w:r>
          </w:p>
        </w:tc>
        <w:tc>
          <w:tcPr>
            <w:tcW w:w="1560" w:type="dxa"/>
            <w:vAlign w:val="center"/>
          </w:tcPr>
          <w:p>
            <w:pPr>
              <w:jc w:val="center"/>
              <w:rPr>
                <w:rFonts w:ascii="仿宋" w:hAnsi="仿宋" w:eastAsia="仿宋"/>
                <w:sz w:val="24"/>
                <w:szCs w:val="24"/>
              </w:rPr>
            </w:pPr>
            <w:r>
              <w:rPr>
                <w:rFonts w:hint="eastAsia" w:ascii="仿宋" w:hAnsi="仿宋" w:eastAsia="仿宋"/>
                <w:sz w:val="24"/>
                <w:szCs w:val="24"/>
              </w:rPr>
              <w:t>历史</w:t>
            </w:r>
          </w:p>
        </w:tc>
        <w:tc>
          <w:tcPr>
            <w:tcW w:w="5103" w:type="dxa"/>
            <w:vAlign w:val="center"/>
          </w:tcPr>
          <w:p>
            <w:pPr>
              <w:rPr>
                <w:rFonts w:ascii="仿宋" w:hAnsi="仿宋" w:eastAsia="仿宋"/>
                <w:sz w:val="24"/>
                <w:szCs w:val="24"/>
              </w:rPr>
            </w:pPr>
            <w:r>
              <w:rPr>
                <w:rFonts w:hint="eastAsia" w:ascii="仿宋" w:hAnsi="仿宋" w:eastAsia="仿宋"/>
                <w:sz w:val="24"/>
                <w:szCs w:val="24"/>
              </w:rPr>
              <w:t>依据《中等职业学校历史教学标准》开设，并与专业实际和行业发展密切结合</w:t>
            </w:r>
          </w:p>
        </w:tc>
        <w:tc>
          <w:tcPr>
            <w:tcW w:w="992" w:type="dxa"/>
            <w:vAlign w:val="center"/>
          </w:tcPr>
          <w:p>
            <w:pPr>
              <w:jc w:val="center"/>
              <w:rPr>
                <w:rFonts w:ascii="仿宋" w:hAnsi="仿宋" w:eastAsia="仿宋"/>
                <w:sz w:val="24"/>
                <w:szCs w:val="24"/>
              </w:rPr>
            </w:pPr>
            <w:r>
              <w:rPr>
                <w:rFonts w:hint="eastAsia" w:ascii="仿宋" w:hAnsi="仿宋" w:eastAsia="仿宋"/>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trPr>
        <w:tc>
          <w:tcPr>
            <w:tcW w:w="822" w:type="dxa"/>
            <w:vAlign w:val="center"/>
          </w:tcPr>
          <w:p>
            <w:pPr>
              <w:jc w:val="center"/>
              <w:rPr>
                <w:rFonts w:ascii="仿宋" w:hAnsi="仿宋" w:eastAsia="仿宋"/>
                <w:sz w:val="24"/>
                <w:szCs w:val="24"/>
              </w:rPr>
            </w:pPr>
            <w:r>
              <w:rPr>
                <w:rFonts w:hint="eastAsia" w:ascii="仿宋" w:hAnsi="仿宋" w:eastAsia="仿宋"/>
                <w:sz w:val="24"/>
                <w:szCs w:val="24"/>
              </w:rPr>
              <w:t>12</w:t>
            </w:r>
          </w:p>
        </w:tc>
        <w:tc>
          <w:tcPr>
            <w:tcW w:w="1560" w:type="dxa"/>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物理</w:t>
            </w:r>
          </w:p>
        </w:tc>
        <w:tc>
          <w:tcPr>
            <w:tcW w:w="5103" w:type="dxa"/>
            <w:vAlign w:val="center"/>
          </w:tcPr>
          <w:p>
            <w:pPr>
              <w:rPr>
                <w:rFonts w:ascii="仿宋" w:hAnsi="仿宋" w:eastAsia="仿宋"/>
                <w:sz w:val="24"/>
                <w:szCs w:val="24"/>
              </w:rPr>
            </w:pPr>
            <w:r>
              <w:rPr>
                <w:rFonts w:hint="eastAsia" w:ascii="仿宋" w:hAnsi="仿宋" w:eastAsia="仿宋"/>
                <w:sz w:val="24"/>
                <w:szCs w:val="24"/>
              </w:rPr>
              <w:t>依据《中等职业学校职业素养教学标准》开设，并与专业实际和行业发展密切结合</w:t>
            </w:r>
          </w:p>
        </w:tc>
        <w:tc>
          <w:tcPr>
            <w:tcW w:w="992" w:type="dxa"/>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54</w:t>
            </w:r>
          </w:p>
        </w:tc>
      </w:tr>
    </w:tbl>
    <w:p/>
    <w:p>
      <w:pPr>
        <w:rPr>
          <w:rFonts w:ascii="仿宋" w:hAnsi="仿宋" w:eastAsia="仿宋"/>
          <w:b/>
          <w:sz w:val="28"/>
          <w:szCs w:val="28"/>
        </w:rPr>
      </w:pPr>
      <w:r>
        <w:rPr>
          <w:rFonts w:hint="eastAsia" w:ascii="仿宋" w:hAnsi="仿宋" w:eastAsia="仿宋"/>
          <w:b/>
          <w:sz w:val="28"/>
          <w:szCs w:val="28"/>
        </w:rPr>
        <w:t>（二）专业技能课</w:t>
      </w:r>
    </w:p>
    <w:p>
      <w:pPr>
        <w:spacing w:after="156" w:afterLines="50"/>
        <w:ind w:firstLine="560" w:firstLineChars="200"/>
        <w:jc w:val="left"/>
        <w:rPr>
          <w:rFonts w:ascii="仿宋" w:hAnsi="仿宋" w:eastAsia="仿宋"/>
          <w:b/>
          <w:sz w:val="28"/>
          <w:szCs w:val="28"/>
        </w:rPr>
      </w:pPr>
      <w:r>
        <w:rPr>
          <w:rFonts w:hint="eastAsia" w:ascii="仿宋" w:hAnsi="仿宋" w:eastAsia="仿宋"/>
          <w:b/>
          <w:sz w:val="28"/>
          <w:szCs w:val="28"/>
        </w:rPr>
        <w:t>1.专业核心课</w:t>
      </w:r>
    </w:p>
    <w:tbl>
      <w:tblPr>
        <w:tblStyle w:val="8"/>
        <w:tblW w:w="878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538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09" w:type="dxa"/>
            <w:vAlign w:val="center"/>
          </w:tcPr>
          <w:p>
            <w:pPr>
              <w:pStyle w:val="21"/>
              <w:ind w:firstLine="0" w:firstLineChars="0"/>
              <w:jc w:val="center"/>
              <w:rPr>
                <w:rFonts w:ascii="仿宋" w:hAnsi="仿宋" w:eastAsia="仿宋"/>
                <w:b/>
                <w:sz w:val="24"/>
                <w:szCs w:val="24"/>
              </w:rPr>
            </w:pPr>
            <w:r>
              <w:rPr>
                <w:rFonts w:hint="eastAsia" w:ascii="仿宋" w:hAnsi="仿宋" w:eastAsia="仿宋"/>
                <w:b/>
                <w:sz w:val="24"/>
                <w:szCs w:val="24"/>
              </w:rPr>
              <w:t>序号</w:t>
            </w:r>
          </w:p>
        </w:tc>
        <w:tc>
          <w:tcPr>
            <w:tcW w:w="1559" w:type="dxa"/>
            <w:vAlign w:val="center"/>
          </w:tcPr>
          <w:p>
            <w:pPr>
              <w:pStyle w:val="21"/>
              <w:ind w:firstLine="0" w:firstLineChars="0"/>
              <w:jc w:val="center"/>
              <w:rPr>
                <w:rFonts w:ascii="仿宋" w:hAnsi="仿宋" w:eastAsia="仿宋"/>
                <w:b/>
                <w:sz w:val="24"/>
                <w:szCs w:val="24"/>
              </w:rPr>
            </w:pPr>
            <w:r>
              <w:rPr>
                <w:rFonts w:hint="eastAsia" w:ascii="仿宋" w:hAnsi="仿宋" w:eastAsia="仿宋"/>
                <w:b/>
                <w:sz w:val="24"/>
                <w:szCs w:val="24"/>
              </w:rPr>
              <w:t>课程名称</w:t>
            </w:r>
          </w:p>
        </w:tc>
        <w:tc>
          <w:tcPr>
            <w:tcW w:w="5387" w:type="dxa"/>
            <w:vAlign w:val="center"/>
          </w:tcPr>
          <w:p>
            <w:pPr>
              <w:pStyle w:val="21"/>
              <w:ind w:firstLine="0" w:firstLineChars="0"/>
              <w:jc w:val="center"/>
              <w:rPr>
                <w:rFonts w:ascii="仿宋" w:hAnsi="仿宋" w:eastAsia="仿宋"/>
                <w:b/>
                <w:sz w:val="24"/>
                <w:szCs w:val="24"/>
              </w:rPr>
            </w:pPr>
            <w:r>
              <w:rPr>
                <w:rFonts w:hint="eastAsia" w:ascii="仿宋" w:hAnsi="仿宋" w:eastAsia="仿宋"/>
                <w:b/>
                <w:sz w:val="24"/>
                <w:szCs w:val="24"/>
              </w:rPr>
              <w:t>主要教学内容和要求</w:t>
            </w:r>
          </w:p>
        </w:tc>
        <w:tc>
          <w:tcPr>
            <w:tcW w:w="1134" w:type="dxa"/>
            <w:vAlign w:val="center"/>
          </w:tcPr>
          <w:p>
            <w:pPr>
              <w:pStyle w:val="21"/>
              <w:ind w:firstLine="0" w:firstLineChars="0"/>
              <w:jc w:val="center"/>
              <w:rPr>
                <w:rFonts w:ascii="仿宋" w:hAnsi="仿宋" w:eastAsia="仿宋"/>
                <w:b/>
                <w:sz w:val="24"/>
                <w:szCs w:val="24"/>
              </w:rPr>
            </w:pPr>
            <w:r>
              <w:rPr>
                <w:rFonts w:hint="eastAsia" w:ascii="仿宋" w:hAnsi="仿宋" w:eastAsia="仿宋"/>
                <w:b/>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1" w:hRule="atLeast"/>
        </w:trPr>
        <w:tc>
          <w:tcPr>
            <w:tcW w:w="709"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1</w:t>
            </w:r>
          </w:p>
        </w:tc>
        <w:tc>
          <w:tcPr>
            <w:tcW w:w="1559" w:type="dxa"/>
            <w:vAlign w:val="center"/>
          </w:tcPr>
          <w:p>
            <w:pPr>
              <w:pStyle w:val="21"/>
              <w:ind w:firstLine="0" w:firstLineChars="0"/>
              <w:jc w:val="left"/>
              <w:rPr>
                <w:rFonts w:ascii="仿宋" w:hAnsi="仿宋" w:eastAsia="仿宋"/>
                <w:sz w:val="24"/>
                <w:szCs w:val="24"/>
              </w:rPr>
            </w:pPr>
            <w:r>
              <w:rPr>
                <w:rFonts w:hint="eastAsia" w:ascii="仿宋" w:hAnsi="仿宋" w:eastAsia="仿宋"/>
                <w:sz w:val="24"/>
                <w:szCs w:val="24"/>
              </w:rPr>
              <w:t>计算机应用基础</w:t>
            </w:r>
          </w:p>
        </w:tc>
        <w:tc>
          <w:tcPr>
            <w:tcW w:w="5387" w:type="dxa"/>
            <w:vAlign w:val="center"/>
          </w:tcPr>
          <w:p>
            <w:pPr>
              <w:pStyle w:val="21"/>
              <w:ind w:firstLine="480"/>
              <w:jc w:val="left"/>
              <w:rPr>
                <w:rFonts w:ascii="仿宋" w:hAnsi="仿宋" w:eastAsia="仿宋"/>
                <w:sz w:val="24"/>
                <w:szCs w:val="24"/>
              </w:rPr>
            </w:pPr>
            <w:r>
              <w:rPr>
                <w:rFonts w:hint="eastAsia" w:ascii="仿宋" w:hAnsi="仿宋" w:eastAsia="仿宋"/>
                <w:sz w:val="24"/>
                <w:szCs w:val="24"/>
              </w:rPr>
              <w:t>了解不同平台计算机办公常用软件的应用，掌握在智能手机、平板电脑、个人计算机等不同的设备上进行文字编辑、数据分析、幻灯片制作、数据库应用等办公软件的应用技能，能使用主流办公自动化软件进行办公处理</w:t>
            </w:r>
          </w:p>
        </w:tc>
        <w:tc>
          <w:tcPr>
            <w:tcW w:w="1134"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709"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2</w:t>
            </w:r>
          </w:p>
        </w:tc>
        <w:tc>
          <w:tcPr>
            <w:tcW w:w="1559" w:type="dxa"/>
            <w:vAlign w:val="center"/>
          </w:tcPr>
          <w:p>
            <w:pPr>
              <w:pStyle w:val="21"/>
              <w:ind w:firstLine="0" w:firstLineChars="0"/>
              <w:jc w:val="left"/>
              <w:rPr>
                <w:rFonts w:ascii="仿宋" w:hAnsi="仿宋" w:eastAsia="仿宋"/>
                <w:sz w:val="24"/>
                <w:szCs w:val="24"/>
              </w:rPr>
            </w:pPr>
            <w:r>
              <w:rPr>
                <w:rFonts w:hint="eastAsia" w:ascii="仿宋" w:hAnsi="仿宋" w:eastAsia="仿宋"/>
                <w:sz w:val="24"/>
                <w:szCs w:val="24"/>
              </w:rPr>
              <w:t>色彩</w:t>
            </w:r>
          </w:p>
        </w:tc>
        <w:tc>
          <w:tcPr>
            <w:tcW w:w="5387" w:type="dxa"/>
            <w:vAlign w:val="center"/>
          </w:tcPr>
          <w:p>
            <w:pPr>
              <w:pStyle w:val="21"/>
              <w:ind w:firstLine="480"/>
              <w:jc w:val="left"/>
              <w:rPr>
                <w:rFonts w:ascii="仿宋" w:hAnsi="仿宋" w:eastAsia="仿宋"/>
                <w:sz w:val="24"/>
                <w:szCs w:val="24"/>
              </w:rPr>
            </w:pPr>
            <w:r>
              <w:rPr>
                <w:rFonts w:hint="eastAsia" w:ascii="仿宋" w:hAnsi="仿宋" w:eastAsia="仿宋"/>
                <w:sz w:val="24"/>
                <w:szCs w:val="24"/>
              </w:rPr>
              <w:t>色彩课程是设计专业必修的专业基础课，主要是通过水粉、水彩画的训练，让学生掌握用色彩来表现客观事物的技巧，为以后的设计打下色彩方面的基础</w:t>
            </w:r>
          </w:p>
        </w:tc>
        <w:tc>
          <w:tcPr>
            <w:tcW w:w="1134"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709"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3</w:t>
            </w:r>
          </w:p>
        </w:tc>
        <w:tc>
          <w:tcPr>
            <w:tcW w:w="1559" w:type="dxa"/>
            <w:vAlign w:val="center"/>
          </w:tcPr>
          <w:p>
            <w:pPr>
              <w:pStyle w:val="21"/>
              <w:ind w:firstLine="0" w:firstLineChars="0"/>
              <w:jc w:val="left"/>
              <w:rPr>
                <w:rFonts w:ascii="仿宋" w:hAnsi="仿宋" w:eastAsia="仿宋"/>
                <w:sz w:val="24"/>
                <w:szCs w:val="24"/>
              </w:rPr>
            </w:pPr>
            <w:r>
              <w:rPr>
                <w:rFonts w:hint="eastAsia" w:ascii="仿宋" w:hAnsi="仿宋" w:eastAsia="仿宋"/>
                <w:sz w:val="24"/>
                <w:szCs w:val="24"/>
              </w:rPr>
              <w:t>构成</w:t>
            </w:r>
          </w:p>
        </w:tc>
        <w:tc>
          <w:tcPr>
            <w:tcW w:w="5387" w:type="dxa"/>
            <w:vAlign w:val="center"/>
          </w:tcPr>
          <w:p>
            <w:pPr>
              <w:pStyle w:val="21"/>
              <w:ind w:firstLine="480"/>
              <w:jc w:val="left"/>
              <w:rPr>
                <w:rFonts w:ascii="仿宋" w:hAnsi="仿宋" w:eastAsia="仿宋"/>
                <w:sz w:val="24"/>
                <w:szCs w:val="24"/>
              </w:rPr>
            </w:pPr>
            <w:r>
              <w:rPr>
                <w:rFonts w:hint="eastAsia" w:ascii="仿宋" w:hAnsi="仿宋" w:eastAsia="仿宋"/>
                <w:sz w:val="24"/>
                <w:szCs w:val="24"/>
              </w:rPr>
              <w:t>三大构成</w:t>
            </w:r>
            <w:r>
              <w:rPr>
                <w:rFonts w:ascii="仿宋" w:hAnsi="仿宋" w:eastAsia="仿宋"/>
                <w:sz w:val="24"/>
                <w:szCs w:val="24"/>
              </w:rPr>
              <w:t>即平面构成、色彩构成与立体构成，是现代</w:t>
            </w:r>
            <w:r>
              <w:fldChar w:fldCharType="begin"/>
            </w:r>
            <w:r>
              <w:instrText xml:space="preserve"> HYPERLINK "http://baike.so.com/doc/5415302-5653447.html" \t "http://baike.so.com/doc/_blank" </w:instrText>
            </w:r>
            <w:r>
              <w:fldChar w:fldCharType="separate"/>
            </w:r>
            <w:r>
              <w:rPr>
                <w:rFonts w:ascii="仿宋" w:hAnsi="仿宋" w:eastAsia="仿宋"/>
                <w:sz w:val="24"/>
                <w:szCs w:val="24"/>
              </w:rPr>
              <w:t>艺术设计</w:t>
            </w:r>
            <w:r>
              <w:rPr>
                <w:rFonts w:ascii="仿宋" w:hAnsi="仿宋" w:eastAsia="仿宋"/>
                <w:sz w:val="24"/>
                <w:szCs w:val="24"/>
              </w:rPr>
              <w:fldChar w:fldCharType="end"/>
            </w:r>
            <w:r>
              <w:rPr>
                <w:rFonts w:ascii="仿宋" w:hAnsi="仿宋" w:eastAsia="仿宋"/>
                <w:sz w:val="24"/>
                <w:szCs w:val="24"/>
              </w:rPr>
              <w:t>基础的重要组成部分</w:t>
            </w:r>
          </w:p>
        </w:tc>
        <w:tc>
          <w:tcPr>
            <w:tcW w:w="1134"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709"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4</w:t>
            </w:r>
          </w:p>
        </w:tc>
        <w:tc>
          <w:tcPr>
            <w:tcW w:w="1559" w:type="dxa"/>
            <w:vAlign w:val="center"/>
          </w:tcPr>
          <w:p>
            <w:pPr>
              <w:pStyle w:val="21"/>
              <w:ind w:firstLine="0" w:firstLineChars="0"/>
              <w:jc w:val="left"/>
              <w:rPr>
                <w:rFonts w:ascii="仿宋" w:hAnsi="仿宋" w:eastAsia="仿宋"/>
                <w:sz w:val="24"/>
                <w:szCs w:val="24"/>
              </w:rPr>
            </w:pPr>
            <w:r>
              <w:rPr>
                <w:rFonts w:hint="eastAsia" w:ascii="仿宋" w:hAnsi="仿宋" w:eastAsia="仿宋"/>
                <w:sz w:val="24"/>
                <w:szCs w:val="24"/>
              </w:rPr>
              <w:t>计算机维修与故障排除</w:t>
            </w:r>
          </w:p>
        </w:tc>
        <w:tc>
          <w:tcPr>
            <w:tcW w:w="5387" w:type="dxa"/>
            <w:vAlign w:val="center"/>
          </w:tcPr>
          <w:p>
            <w:pPr>
              <w:pStyle w:val="21"/>
              <w:ind w:firstLine="480"/>
              <w:jc w:val="left"/>
              <w:rPr>
                <w:rFonts w:ascii="仿宋" w:hAnsi="仿宋" w:eastAsia="仿宋"/>
                <w:sz w:val="24"/>
                <w:szCs w:val="24"/>
              </w:rPr>
            </w:pPr>
            <w:r>
              <w:rPr>
                <w:rFonts w:hint="eastAsia" w:ascii="仿宋" w:hAnsi="仿宋" w:eastAsia="仿宋"/>
                <w:sz w:val="24"/>
                <w:szCs w:val="24"/>
              </w:rPr>
              <w:t>了解计算机的组成和工作原理，熟悉配装计算机，安装计算机系统软件、常有应用软件及简单网络应用工作流程，掌握个人计算机的硬件拆装、软件安装、外接连接与配置，能诊断与排除计算机硬件简单故障</w:t>
            </w:r>
          </w:p>
        </w:tc>
        <w:tc>
          <w:tcPr>
            <w:tcW w:w="1134"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709"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5</w:t>
            </w:r>
          </w:p>
        </w:tc>
        <w:tc>
          <w:tcPr>
            <w:tcW w:w="1559" w:type="dxa"/>
            <w:vAlign w:val="center"/>
          </w:tcPr>
          <w:p>
            <w:pPr>
              <w:pStyle w:val="21"/>
              <w:ind w:firstLine="0" w:firstLineChars="0"/>
              <w:jc w:val="left"/>
              <w:rPr>
                <w:rFonts w:ascii="仿宋" w:hAnsi="仿宋" w:eastAsia="仿宋"/>
                <w:sz w:val="24"/>
                <w:szCs w:val="24"/>
              </w:rPr>
            </w:pPr>
            <w:r>
              <w:rPr>
                <w:rFonts w:hint="eastAsia" w:ascii="仿宋" w:hAnsi="仿宋" w:eastAsia="仿宋"/>
                <w:sz w:val="24"/>
                <w:szCs w:val="24"/>
              </w:rPr>
              <w:t>图形图像处理Photoshop</w:t>
            </w:r>
          </w:p>
        </w:tc>
        <w:tc>
          <w:tcPr>
            <w:tcW w:w="5387" w:type="dxa"/>
            <w:vAlign w:val="center"/>
          </w:tcPr>
          <w:p>
            <w:pPr>
              <w:pStyle w:val="21"/>
              <w:ind w:firstLine="480"/>
              <w:jc w:val="left"/>
              <w:rPr>
                <w:rFonts w:ascii="仿宋" w:hAnsi="仿宋" w:eastAsia="仿宋"/>
                <w:sz w:val="24"/>
                <w:szCs w:val="24"/>
              </w:rPr>
            </w:pPr>
            <w:r>
              <w:rPr>
                <w:rFonts w:hint="eastAsia" w:ascii="仿宋" w:hAnsi="仿宋" w:eastAsia="仿宋"/>
                <w:sz w:val="24"/>
                <w:szCs w:val="24"/>
              </w:rPr>
              <w:t>了解图形图像处理及相关的美学基础知识，理解平面设计与创意的基本要求，熟悉图形图像绘制与编辑的规范要求和艺术手法，掌握图形图像处理的高级操作技能，能使用主流平面设计软件进行图形绘制、图文编辑、图像处理、VI设计等创意制作</w:t>
            </w:r>
          </w:p>
        </w:tc>
        <w:tc>
          <w:tcPr>
            <w:tcW w:w="1134"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709"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6</w:t>
            </w:r>
          </w:p>
        </w:tc>
        <w:tc>
          <w:tcPr>
            <w:tcW w:w="1559" w:type="dxa"/>
            <w:vAlign w:val="center"/>
          </w:tcPr>
          <w:p>
            <w:pPr>
              <w:pStyle w:val="21"/>
              <w:ind w:firstLine="0" w:firstLineChars="0"/>
              <w:jc w:val="left"/>
              <w:rPr>
                <w:rFonts w:ascii="仿宋" w:hAnsi="仿宋" w:eastAsia="仿宋"/>
                <w:sz w:val="24"/>
                <w:szCs w:val="24"/>
              </w:rPr>
            </w:pPr>
            <w:r>
              <w:rPr>
                <w:rFonts w:hint="eastAsia" w:ascii="仿宋" w:hAnsi="仿宋" w:eastAsia="仿宋"/>
                <w:sz w:val="24"/>
                <w:szCs w:val="24"/>
              </w:rPr>
              <w:t>常用工具软件</w:t>
            </w:r>
          </w:p>
        </w:tc>
        <w:tc>
          <w:tcPr>
            <w:tcW w:w="5387" w:type="dxa"/>
            <w:vAlign w:val="center"/>
          </w:tcPr>
          <w:p>
            <w:pPr>
              <w:pStyle w:val="21"/>
              <w:ind w:firstLine="480"/>
              <w:jc w:val="left"/>
              <w:rPr>
                <w:rFonts w:ascii="仿宋" w:hAnsi="仿宋" w:eastAsia="仿宋"/>
                <w:sz w:val="24"/>
                <w:szCs w:val="24"/>
              </w:rPr>
            </w:pPr>
            <w:r>
              <w:rPr>
                <w:rFonts w:hint="eastAsia" w:ascii="仿宋" w:hAnsi="仿宋" w:eastAsia="仿宋"/>
                <w:sz w:val="24"/>
                <w:szCs w:val="24"/>
              </w:rPr>
              <w:t>掌握计算机系统管理与维护、虚拟机、特殊文档编辑与格式转换、翻译工具、网络管理与数据传输、及时通讯、信息安全、云办公、数码产品及移动设备连接和数据传输、平面设计信息处理等常用工具类软件的应用技能</w:t>
            </w:r>
          </w:p>
        </w:tc>
        <w:tc>
          <w:tcPr>
            <w:tcW w:w="1134"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709"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7</w:t>
            </w:r>
          </w:p>
        </w:tc>
        <w:tc>
          <w:tcPr>
            <w:tcW w:w="1559" w:type="dxa"/>
            <w:vAlign w:val="center"/>
          </w:tcPr>
          <w:p>
            <w:pPr>
              <w:pStyle w:val="21"/>
              <w:ind w:firstLine="0" w:firstLineChars="0"/>
              <w:jc w:val="left"/>
              <w:rPr>
                <w:rFonts w:ascii="仿宋" w:hAnsi="仿宋" w:eastAsia="仿宋"/>
                <w:sz w:val="24"/>
                <w:szCs w:val="24"/>
              </w:rPr>
            </w:pPr>
            <w:r>
              <w:rPr>
                <w:rFonts w:hint="eastAsia" w:ascii="仿宋" w:hAnsi="仿宋" w:eastAsia="仿宋"/>
                <w:sz w:val="24"/>
                <w:szCs w:val="24"/>
              </w:rPr>
              <w:t>手绘pop广告设计全</w:t>
            </w:r>
          </w:p>
        </w:tc>
        <w:tc>
          <w:tcPr>
            <w:tcW w:w="5387" w:type="dxa"/>
            <w:vAlign w:val="center"/>
          </w:tcPr>
          <w:p>
            <w:pPr>
              <w:pStyle w:val="21"/>
              <w:ind w:firstLine="480"/>
              <w:jc w:val="left"/>
              <w:rPr>
                <w:rFonts w:ascii="仿宋" w:hAnsi="仿宋" w:eastAsia="仿宋"/>
                <w:sz w:val="24"/>
                <w:szCs w:val="24"/>
              </w:rPr>
            </w:pPr>
            <w:r>
              <w:rPr>
                <w:rFonts w:ascii="仿宋" w:hAnsi="仿宋" w:eastAsia="仿宋"/>
                <w:sz w:val="24"/>
                <w:szCs w:val="24"/>
              </w:rPr>
              <w:t>掌握手绘POP广告设计的基础知识、基本原理、基本方法和实施技巧</w:t>
            </w:r>
          </w:p>
        </w:tc>
        <w:tc>
          <w:tcPr>
            <w:tcW w:w="1134"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709"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8</w:t>
            </w:r>
          </w:p>
        </w:tc>
        <w:tc>
          <w:tcPr>
            <w:tcW w:w="1559" w:type="dxa"/>
            <w:vAlign w:val="center"/>
          </w:tcPr>
          <w:p>
            <w:pPr>
              <w:jc w:val="center"/>
              <w:rPr>
                <w:rFonts w:ascii="仿宋" w:hAnsi="仿宋" w:eastAsia="仿宋"/>
                <w:sz w:val="24"/>
                <w:szCs w:val="24"/>
              </w:rPr>
            </w:pPr>
            <w:r>
              <w:rPr>
                <w:rFonts w:hint="eastAsia" w:ascii="仿宋" w:hAnsi="仿宋" w:eastAsia="仿宋"/>
                <w:sz w:val="24"/>
                <w:szCs w:val="24"/>
              </w:rPr>
              <w:t>网页设计</w:t>
            </w:r>
          </w:p>
        </w:tc>
        <w:tc>
          <w:tcPr>
            <w:tcW w:w="5387" w:type="dxa"/>
            <w:vAlign w:val="center"/>
          </w:tcPr>
          <w:p>
            <w:pPr>
              <w:pStyle w:val="21"/>
              <w:ind w:firstLine="480"/>
              <w:jc w:val="left"/>
              <w:rPr>
                <w:rFonts w:ascii="仿宋" w:hAnsi="仿宋" w:eastAsia="仿宋"/>
                <w:sz w:val="24"/>
                <w:szCs w:val="24"/>
              </w:rPr>
            </w:pPr>
            <w:r>
              <w:rPr>
                <w:rFonts w:hint="eastAsia" w:ascii="仿宋" w:hAnsi="仿宋" w:eastAsia="仿宋"/>
                <w:sz w:val="24"/>
                <w:szCs w:val="24"/>
              </w:rPr>
              <w:t>了解网站结构版式，熟悉色彩、文字、图形图像、符号等视觉元素，掌握视觉形象设计中所涉及的创意设计、结构版式、配色、图形图像、动画设计、数码摄影等技能，能完成项目网站的美工设计和素材制作，为网页设计提供必要的素材</w:t>
            </w:r>
          </w:p>
        </w:tc>
        <w:tc>
          <w:tcPr>
            <w:tcW w:w="1134"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709"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9</w:t>
            </w:r>
          </w:p>
        </w:tc>
        <w:tc>
          <w:tcPr>
            <w:tcW w:w="1559" w:type="dxa"/>
            <w:vAlign w:val="center"/>
          </w:tcPr>
          <w:p>
            <w:pPr>
              <w:jc w:val="center"/>
              <w:rPr>
                <w:rFonts w:ascii="仿宋" w:hAnsi="仿宋" w:eastAsia="仿宋"/>
                <w:sz w:val="24"/>
                <w:szCs w:val="24"/>
              </w:rPr>
            </w:pPr>
            <w:r>
              <w:rPr>
                <w:rFonts w:hint="eastAsia" w:ascii="仿宋" w:hAnsi="仿宋" w:eastAsia="仿宋"/>
                <w:sz w:val="24"/>
                <w:szCs w:val="24"/>
              </w:rPr>
              <w:t>数码照片后期处理</w:t>
            </w:r>
          </w:p>
        </w:tc>
        <w:tc>
          <w:tcPr>
            <w:tcW w:w="5387" w:type="dxa"/>
            <w:vAlign w:val="center"/>
          </w:tcPr>
          <w:p>
            <w:pPr>
              <w:pStyle w:val="21"/>
              <w:ind w:firstLine="480"/>
              <w:jc w:val="left"/>
              <w:rPr>
                <w:rFonts w:ascii="仿宋" w:hAnsi="仿宋" w:eastAsia="仿宋"/>
                <w:sz w:val="24"/>
                <w:szCs w:val="24"/>
              </w:rPr>
            </w:pPr>
            <w:r>
              <w:rPr>
                <w:rFonts w:hint="eastAsia" w:ascii="仿宋" w:hAnsi="仿宋" w:eastAsia="仿宋"/>
                <w:sz w:val="24"/>
                <w:szCs w:val="24"/>
              </w:rPr>
              <w:t>掌握数码照片的处理技术，了解摄影、摄像的基本知识，理解摄影摄像创作的表现形式和艺术特点，熟悉常用数码摄影摄像设备的使用方法，掌握不同主题和背景下构图、用光、动作捕捉等拍摄技能</w:t>
            </w:r>
          </w:p>
        </w:tc>
        <w:tc>
          <w:tcPr>
            <w:tcW w:w="1134"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trPr>
        <w:tc>
          <w:tcPr>
            <w:tcW w:w="709"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10</w:t>
            </w:r>
          </w:p>
        </w:tc>
        <w:tc>
          <w:tcPr>
            <w:tcW w:w="1559" w:type="dxa"/>
            <w:vAlign w:val="center"/>
          </w:tcPr>
          <w:p>
            <w:pPr>
              <w:jc w:val="center"/>
              <w:rPr>
                <w:rFonts w:ascii="仿宋" w:hAnsi="仿宋" w:eastAsia="仿宋"/>
                <w:sz w:val="24"/>
                <w:szCs w:val="24"/>
              </w:rPr>
            </w:pPr>
            <w:r>
              <w:rPr>
                <w:rFonts w:hint="eastAsia" w:ascii="仿宋" w:hAnsi="仿宋" w:eastAsia="仿宋"/>
                <w:sz w:val="24"/>
                <w:szCs w:val="24"/>
              </w:rPr>
              <w:t>CorelDRAW平面设计应用</w:t>
            </w:r>
          </w:p>
        </w:tc>
        <w:tc>
          <w:tcPr>
            <w:tcW w:w="5387" w:type="dxa"/>
            <w:vAlign w:val="center"/>
          </w:tcPr>
          <w:p>
            <w:pPr>
              <w:pStyle w:val="21"/>
              <w:ind w:firstLine="480"/>
              <w:jc w:val="left"/>
              <w:rPr>
                <w:rFonts w:ascii="仿宋" w:hAnsi="仿宋" w:eastAsia="仿宋"/>
                <w:sz w:val="24"/>
                <w:szCs w:val="24"/>
              </w:rPr>
            </w:pPr>
            <w:r>
              <w:rPr>
                <w:rFonts w:hint="eastAsia" w:ascii="仿宋" w:hAnsi="仿宋" w:eastAsia="仿宋"/>
                <w:sz w:val="24"/>
                <w:szCs w:val="24"/>
              </w:rPr>
              <w:t>了解CorelDRAW的软件基础，了解图文排版的规则、版式等基础知识，掌握海报、画册、报纸、杂志、图书等排版的综合技能，掌握图形的基本绘制、图形对象的编辑与艺术处理，掌握文字的编辑与应用，掌握特殊图形效果的制作，掌握海报设计、插画设计、企业形象设计、广告设计、书籍装帧设计、包装设计和网页设计等内容</w:t>
            </w:r>
          </w:p>
        </w:tc>
        <w:tc>
          <w:tcPr>
            <w:tcW w:w="1134"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6" w:hRule="atLeast"/>
        </w:trPr>
        <w:tc>
          <w:tcPr>
            <w:tcW w:w="709"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11</w:t>
            </w:r>
          </w:p>
        </w:tc>
        <w:tc>
          <w:tcPr>
            <w:tcW w:w="1559" w:type="dxa"/>
            <w:vAlign w:val="center"/>
          </w:tcPr>
          <w:p>
            <w:pPr>
              <w:pStyle w:val="21"/>
              <w:ind w:firstLine="0" w:firstLineChars="0"/>
              <w:jc w:val="center"/>
              <w:rPr>
                <w:rFonts w:ascii="仿宋" w:hAnsi="仿宋" w:eastAsia="仿宋"/>
                <w:sz w:val="24"/>
                <w:szCs w:val="24"/>
              </w:rPr>
            </w:pPr>
            <w:r>
              <w:rPr>
                <w:rFonts w:ascii="仿宋" w:hAnsi="仿宋" w:eastAsia="仿宋"/>
                <w:sz w:val="24"/>
                <w:szCs w:val="24"/>
              </w:rPr>
              <w:t>数字影音编辑与合成</w:t>
            </w:r>
            <w:r>
              <w:rPr>
                <w:rFonts w:hint="eastAsia" w:ascii="仿宋" w:hAnsi="仿宋" w:eastAsia="仿宋"/>
                <w:sz w:val="24"/>
                <w:szCs w:val="24"/>
              </w:rPr>
              <w:t>Premiere</w:t>
            </w:r>
          </w:p>
        </w:tc>
        <w:tc>
          <w:tcPr>
            <w:tcW w:w="5387" w:type="dxa"/>
            <w:vAlign w:val="center"/>
          </w:tcPr>
          <w:p>
            <w:pPr>
              <w:pStyle w:val="21"/>
              <w:ind w:firstLine="480"/>
              <w:jc w:val="left"/>
              <w:rPr>
                <w:rFonts w:ascii="仿宋" w:hAnsi="仿宋" w:eastAsia="仿宋"/>
                <w:sz w:val="24"/>
                <w:szCs w:val="24"/>
              </w:rPr>
            </w:pPr>
            <w:r>
              <w:rPr>
                <w:rFonts w:hint="eastAsia" w:ascii="仿宋" w:hAnsi="仿宋" w:eastAsia="仿宋"/>
                <w:sz w:val="24"/>
                <w:szCs w:val="24"/>
              </w:rPr>
              <w:t>了解数字音影采集、编辑和合成的基本知识与业务规范，熟悉数字音影采集与编辑的专业及硬件设备与软件，掌握录音、音效处理与合成、视频采集、图片和音频素材导入、影像编辑、影视特效制作、配音配乐、字幕制作、影音输出等操作技能</w:t>
            </w:r>
          </w:p>
        </w:tc>
        <w:tc>
          <w:tcPr>
            <w:tcW w:w="1134"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709"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12</w:t>
            </w:r>
          </w:p>
        </w:tc>
        <w:tc>
          <w:tcPr>
            <w:tcW w:w="1559" w:type="dxa"/>
            <w:vAlign w:val="center"/>
          </w:tcPr>
          <w:p>
            <w:pPr>
              <w:pStyle w:val="21"/>
              <w:ind w:firstLine="0" w:firstLineChars="0"/>
              <w:jc w:val="center"/>
              <w:rPr>
                <w:rFonts w:hint="eastAsia" w:ascii="仿宋" w:hAnsi="仿宋" w:eastAsia="仿宋"/>
                <w:sz w:val="24"/>
                <w:szCs w:val="24"/>
                <w:lang w:eastAsia="zh-CN"/>
              </w:rPr>
            </w:pPr>
            <w:r>
              <w:rPr>
                <w:rFonts w:hint="eastAsia" w:ascii="仿宋" w:hAnsi="仿宋" w:eastAsia="仿宋"/>
                <w:sz w:val="24"/>
                <w:szCs w:val="24"/>
                <w:lang w:eastAsia="zh-CN"/>
              </w:rPr>
              <w:t>影视后期特效AE</w:t>
            </w:r>
          </w:p>
        </w:tc>
        <w:tc>
          <w:tcPr>
            <w:tcW w:w="5387" w:type="dxa"/>
            <w:vAlign w:val="center"/>
          </w:tcPr>
          <w:p>
            <w:pPr>
              <w:pStyle w:val="21"/>
              <w:ind w:firstLine="480"/>
              <w:jc w:val="left"/>
              <w:rPr>
                <w:rFonts w:hint="eastAsia" w:ascii="仿宋" w:hAnsi="仿宋" w:eastAsia="仿宋"/>
                <w:sz w:val="24"/>
                <w:szCs w:val="24"/>
                <w:lang w:eastAsia="zh-CN"/>
              </w:rPr>
            </w:pPr>
            <w:r>
              <w:rPr>
                <w:rFonts w:hint="eastAsia" w:ascii="仿宋" w:hAnsi="仿宋" w:eastAsia="仿宋"/>
                <w:sz w:val="24"/>
                <w:szCs w:val="24"/>
              </w:rPr>
              <w:t>了解</w:t>
            </w:r>
            <w:r>
              <w:rPr>
                <w:rFonts w:hint="eastAsia" w:ascii="仿宋" w:hAnsi="仿宋" w:eastAsia="仿宋"/>
                <w:sz w:val="24"/>
                <w:szCs w:val="24"/>
                <w:lang w:eastAsia="zh-CN"/>
              </w:rPr>
              <w:t>影视后期特效</w:t>
            </w:r>
            <w:r>
              <w:rPr>
                <w:rFonts w:hint="eastAsia" w:ascii="仿宋" w:hAnsi="仿宋" w:eastAsia="仿宋"/>
                <w:sz w:val="24"/>
                <w:szCs w:val="24"/>
              </w:rPr>
              <w:t>制作工具软件操作，系统理解影视合成与特效制作基础上，通过实验的形式，要求学生以After Effects 为平台掌握图形绘制，动态遮置和蒙版、抠像、校色、运动追踪、三维图层、文本特效、合成等技能</w:t>
            </w:r>
          </w:p>
        </w:tc>
        <w:tc>
          <w:tcPr>
            <w:tcW w:w="1134"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8" w:hRule="atLeast"/>
        </w:trPr>
        <w:tc>
          <w:tcPr>
            <w:tcW w:w="709"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13</w:t>
            </w:r>
          </w:p>
        </w:tc>
        <w:tc>
          <w:tcPr>
            <w:tcW w:w="1559" w:type="dxa"/>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IIIustrator 平面设计应用</w:t>
            </w:r>
          </w:p>
        </w:tc>
        <w:tc>
          <w:tcPr>
            <w:tcW w:w="5387" w:type="dxa"/>
            <w:vAlign w:val="center"/>
          </w:tcPr>
          <w:p>
            <w:pPr>
              <w:pStyle w:val="21"/>
              <w:ind w:firstLine="480"/>
              <w:jc w:val="left"/>
              <w:rPr>
                <w:rFonts w:ascii="仿宋" w:hAnsi="仿宋" w:eastAsia="仿宋"/>
                <w:sz w:val="24"/>
                <w:szCs w:val="24"/>
              </w:rPr>
            </w:pPr>
            <w:r>
              <w:rPr>
                <w:rFonts w:hint="eastAsia" w:ascii="仿宋" w:hAnsi="仿宋" w:eastAsia="仿宋"/>
                <w:sz w:val="24"/>
                <w:szCs w:val="24"/>
              </w:rPr>
              <w:t>了解IIIustrator的软件基础，掌握图形的基本绘制、图形对象的编辑与艺术处理，掌握文字的编辑与应用，掌握特殊图形效果的制作，掌握海报设计、插画设计、企业形象设计、广告设计、书籍装帧设计、包装设计和网页设计等内容</w:t>
            </w:r>
          </w:p>
        </w:tc>
        <w:tc>
          <w:tcPr>
            <w:tcW w:w="1134" w:type="dxa"/>
            <w:vAlign w:val="center"/>
          </w:tcPr>
          <w:p>
            <w:pPr>
              <w:pStyle w:val="21"/>
              <w:ind w:firstLine="0" w:firstLineChars="0"/>
              <w:jc w:val="center"/>
              <w:rPr>
                <w:rFonts w:hint="default" w:ascii="仿宋" w:hAnsi="仿宋" w:eastAsia="仿宋"/>
                <w:sz w:val="24"/>
                <w:szCs w:val="24"/>
                <w:lang w:val="en-US" w:eastAsia="zh-CN"/>
              </w:rPr>
            </w:pPr>
            <w:r>
              <w:rPr>
                <w:rFonts w:hint="eastAsia" w:ascii="仿宋" w:hAnsi="仿宋" w:eastAsia="仿宋"/>
                <w:sz w:val="24"/>
                <w:szCs w:val="24"/>
                <w:lang w:val="en-US" w:eastAsia="zh-CN"/>
              </w:rPr>
              <w:t>90</w:t>
            </w:r>
          </w:p>
        </w:tc>
      </w:tr>
    </w:tbl>
    <w:p>
      <w:pPr>
        <w:widowControl/>
        <w:shd w:val="clear" w:color="auto" w:fill="FFFFFF"/>
        <w:spacing w:before="156" w:beforeLines="50" w:after="156" w:afterLines="50" w:line="560" w:lineRule="atLeast"/>
        <w:jc w:val="left"/>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2.专业选修课程</w:t>
      </w:r>
    </w:p>
    <w:p>
      <w:pPr>
        <w:widowControl/>
        <w:shd w:val="clear" w:color="auto" w:fill="FFFFFF"/>
        <w:spacing w:before="156" w:beforeLines="50" w:after="156" w:afterLines="50" w:line="560" w:lineRule="atLeast"/>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 xml:space="preserve">    </w:t>
      </w:r>
      <w:r>
        <w:rPr>
          <w:rFonts w:hint="eastAsia" w:ascii="仿宋" w:hAnsi="仿宋" w:eastAsia="仿宋" w:cs="宋体"/>
          <w:color w:val="000000" w:themeColor="text1"/>
          <w:kern w:val="0"/>
          <w:sz w:val="28"/>
          <w:szCs w:val="28"/>
          <w14:textFill>
            <w14:solidFill>
              <w14:schemeClr w14:val="tx1"/>
            </w14:solidFill>
          </w14:textFill>
        </w:rPr>
        <w:t>专业选修课利用课余时间组织进行，不占用常规教学时间。</w:t>
      </w:r>
    </w:p>
    <w:tbl>
      <w:tblPr>
        <w:tblStyle w:val="7"/>
        <w:tblW w:w="8526" w:type="dxa"/>
        <w:jc w:val="center"/>
        <w:tblLayout w:type="fixed"/>
        <w:tblCellMar>
          <w:top w:w="0" w:type="dxa"/>
          <w:left w:w="0" w:type="dxa"/>
          <w:bottom w:w="0" w:type="dxa"/>
          <w:right w:w="0" w:type="dxa"/>
        </w:tblCellMar>
      </w:tblPr>
      <w:tblGrid>
        <w:gridCol w:w="919"/>
        <w:gridCol w:w="1491"/>
        <w:gridCol w:w="4678"/>
        <w:gridCol w:w="1438"/>
      </w:tblGrid>
      <w:tr>
        <w:tblPrEx>
          <w:tblCellMar>
            <w:top w:w="0" w:type="dxa"/>
            <w:left w:w="0" w:type="dxa"/>
            <w:bottom w:w="0" w:type="dxa"/>
            <w:right w:w="0" w:type="dxa"/>
          </w:tblCellMar>
        </w:tblPrEx>
        <w:trPr>
          <w:trHeight w:val="632" w:hRule="atLeast"/>
          <w:jc w:val="center"/>
        </w:trPr>
        <w:tc>
          <w:tcPr>
            <w:tcW w:w="919"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pPr>
              <w:widowControl/>
              <w:spacing w:line="560" w:lineRule="atLeast"/>
              <w:jc w:val="center"/>
              <w:rPr>
                <w:rFonts w:ascii="仿宋" w:hAnsi="仿宋" w:eastAsia="仿宋" w:cs="宋体"/>
                <w:kern w:val="0"/>
                <w:sz w:val="24"/>
                <w:szCs w:val="24"/>
              </w:rPr>
            </w:pPr>
            <w:r>
              <w:rPr>
                <w:rFonts w:hint="eastAsia" w:ascii="仿宋" w:hAnsi="仿宋" w:eastAsia="仿宋" w:cs="宋体"/>
                <w:b/>
                <w:bCs/>
                <w:kern w:val="0"/>
                <w:sz w:val="24"/>
                <w:szCs w:val="24"/>
              </w:rPr>
              <w:t>序号</w:t>
            </w:r>
          </w:p>
        </w:tc>
        <w:tc>
          <w:tcPr>
            <w:tcW w:w="1491"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560" w:lineRule="atLeast"/>
              <w:jc w:val="center"/>
              <w:rPr>
                <w:rFonts w:ascii="仿宋" w:hAnsi="仿宋" w:eastAsia="仿宋" w:cs="宋体"/>
                <w:kern w:val="0"/>
                <w:sz w:val="24"/>
                <w:szCs w:val="24"/>
              </w:rPr>
            </w:pPr>
            <w:r>
              <w:rPr>
                <w:rFonts w:hint="eastAsia" w:ascii="仿宋" w:hAnsi="仿宋" w:eastAsia="仿宋" w:cs="宋体"/>
                <w:b/>
                <w:bCs/>
                <w:kern w:val="0"/>
                <w:sz w:val="24"/>
                <w:szCs w:val="24"/>
              </w:rPr>
              <w:t>课程名称</w:t>
            </w:r>
          </w:p>
        </w:tc>
        <w:tc>
          <w:tcPr>
            <w:tcW w:w="467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560" w:lineRule="atLeast"/>
              <w:jc w:val="center"/>
              <w:rPr>
                <w:rFonts w:ascii="仿宋" w:hAnsi="仿宋" w:eastAsia="仿宋" w:cs="宋体"/>
                <w:kern w:val="0"/>
                <w:sz w:val="24"/>
                <w:szCs w:val="24"/>
              </w:rPr>
            </w:pPr>
            <w:r>
              <w:rPr>
                <w:rFonts w:hint="eastAsia" w:ascii="仿宋" w:hAnsi="仿宋" w:eastAsia="仿宋" w:cs="宋体"/>
                <w:b/>
                <w:bCs/>
                <w:kern w:val="0"/>
                <w:sz w:val="24"/>
                <w:szCs w:val="24"/>
              </w:rPr>
              <w:t>主要教学内容和要求</w:t>
            </w:r>
          </w:p>
        </w:tc>
        <w:tc>
          <w:tcPr>
            <w:tcW w:w="1438" w:type="dxa"/>
            <w:tcBorders>
              <w:top w:val="single" w:color="auto" w:sz="8" w:space="0"/>
              <w:left w:val="nil"/>
              <w:bottom w:val="single" w:color="auto" w:sz="8" w:space="0"/>
              <w:right w:val="single" w:color="auto" w:sz="8" w:space="0"/>
            </w:tcBorders>
            <w:tcMar>
              <w:top w:w="0" w:type="dxa"/>
              <w:left w:w="108" w:type="dxa"/>
              <w:bottom w:w="0" w:type="dxa"/>
              <w:right w:w="108" w:type="dxa"/>
            </w:tcMar>
          </w:tcPr>
          <w:p>
            <w:pPr>
              <w:widowControl/>
              <w:spacing w:line="560" w:lineRule="atLeast"/>
              <w:jc w:val="center"/>
              <w:rPr>
                <w:rFonts w:ascii="仿宋" w:hAnsi="仿宋" w:eastAsia="仿宋" w:cs="宋体"/>
                <w:kern w:val="0"/>
                <w:sz w:val="24"/>
                <w:szCs w:val="24"/>
              </w:rPr>
            </w:pPr>
            <w:r>
              <w:rPr>
                <w:rFonts w:hint="eastAsia" w:ascii="仿宋" w:hAnsi="仿宋" w:eastAsia="仿宋" w:cs="宋体"/>
                <w:b/>
                <w:bCs/>
                <w:kern w:val="0"/>
                <w:sz w:val="24"/>
                <w:szCs w:val="24"/>
              </w:rPr>
              <w:t>参考学时</w:t>
            </w:r>
          </w:p>
        </w:tc>
      </w:tr>
      <w:tr>
        <w:tblPrEx>
          <w:tblCellMar>
            <w:top w:w="0" w:type="dxa"/>
            <w:left w:w="0" w:type="dxa"/>
            <w:bottom w:w="0" w:type="dxa"/>
            <w:right w:w="0" w:type="dxa"/>
          </w:tblCellMar>
        </w:tblPrEx>
        <w:trPr>
          <w:trHeight w:val="950" w:hRule="atLeast"/>
          <w:jc w:val="center"/>
        </w:trPr>
        <w:tc>
          <w:tcPr>
            <w:tcW w:w="9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1</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桌面排版技术</w:t>
            </w:r>
          </w:p>
        </w:tc>
        <w:tc>
          <w:tcPr>
            <w:tcW w:w="46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ind w:firstLine="0" w:firstLineChars="0"/>
              <w:jc w:val="left"/>
              <w:rPr>
                <w:rFonts w:ascii="仿宋" w:hAnsi="仿宋" w:eastAsia="仿宋"/>
                <w:sz w:val="24"/>
                <w:szCs w:val="24"/>
              </w:rPr>
            </w:pPr>
            <w:r>
              <w:rPr>
                <w:rFonts w:hint="eastAsia" w:ascii="仿宋" w:hAnsi="仿宋" w:eastAsia="仿宋"/>
                <w:sz w:val="24"/>
                <w:szCs w:val="24"/>
              </w:rPr>
              <w:t>了解图文排版的规则、版式等基础知识，掌握海报、画册、报纸、杂志、图书等排版的综合技能</w:t>
            </w:r>
          </w:p>
        </w:tc>
        <w:tc>
          <w:tcPr>
            <w:tcW w:w="143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36</w:t>
            </w:r>
          </w:p>
        </w:tc>
      </w:tr>
      <w:tr>
        <w:tblPrEx>
          <w:tblCellMar>
            <w:top w:w="0" w:type="dxa"/>
            <w:left w:w="0" w:type="dxa"/>
            <w:bottom w:w="0" w:type="dxa"/>
            <w:right w:w="0" w:type="dxa"/>
          </w:tblCellMar>
        </w:tblPrEx>
        <w:trPr>
          <w:trHeight w:val="1404" w:hRule="atLeast"/>
          <w:jc w:val="center"/>
        </w:trPr>
        <w:tc>
          <w:tcPr>
            <w:tcW w:w="9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2</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广告创意</w:t>
            </w:r>
          </w:p>
        </w:tc>
        <w:tc>
          <w:tcPr>
            <w:tcW w:w="46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ind w:firstLine="0" w:firstLineChars="0"/>
              <w:jc w:val="left"/>
              <w:rPr>
                <w:rFonts w:ascii="仿宋" w:hAnsi="仿宋" w:eastAsia="仿宋"/>
                <w:sz w:val="24"/>
                <w:szCs w:val="24"/>
              </w:rPr>
            </w:pPr>
            <w:r>
              <w:rPr>
                <w:rFonts w:hint="eastAsia" w:ascii="仿宋" w:hAnsi="仿宋" w:eastAsia="仿宋"/>
                <w:sz w:val="24"/>
                <w:szCs w:val="24"/>
              </w:rPr>
              <w:t>了解广告设计原理、规范、广告类型，熟悉广告创意方法和实现途径，掌握广告设计与制作流程和技术规范，能进行广告创意与制作，掌握广告推销的技巧和方法</w:t>
            </w:r>
          </w:p>
        </w:tc>
        <w:tc>
          <w:tcPr>
            <w:tcW w:w="143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36</w:t>
            </w:r>
          </w:p>
        </w:tc>
      </w:tr>
      <w:tr>
        <w:tblPrEx>
          <w:tblCellMar>
            <w:top w:w="0" w:type="dxa"/>
            <w:left w:w="0" w:type="dxa"/>
            <w:bottom w:w="0" w:type="dxa"/>
            <w:right w:w="0" w:type="dxa"/>
          </w:tblCellMar>
        </w:tblPrEx>
        <w:trPr>
          <w:trHeight w:val="1259" w:hRule="atLeast"/>
          <w:jc w:val="center"/>
        </w:trPr>
        <w:tc>
          <w:tcPr>
            <w:tcW w:w="919"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3</w:t>
            </w:r>
          </w:p>
        </w:tc>
        <w:tc>
          <w:tcPr>
            <w:tcW w:w="1491"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常用数字影像设备使用与维护</w:t>
            </w:r>
          </w:p>
        </w:tc>
        <w:tc>
          <w:tcPr>
            <w:tcW w:w="467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ind w:firstLine="0" w:firstLineChars="0"/>
              <w:jc w:val="left"/>
              <w:rPr>
                <w:rFonts w:ascii="仿宋" w:hAnsi="仿宋" w:eastAsia="仿宋"/>
                <w:sz w:val="24"/>
                <w:szCs w:val="24"/>
              </w:rPr>
            </w:pPr>
            <w:r>
              <w:rPr>
                <w:rFonts w:hint="eastAsia" w:ascii="仿宋" w:hAnsi="仿宋" w:eastAsia="仿宋"/>
                <w:sz w:val="24"/>
                <w:szCs w:val="24"/>
              </w:rPr>
              <w:t>了解照相机、摄影机、影像编辑和播放等数字影像设备的种类、功能和工作机制，熟悉相关设备的操作方法，掌握相应设备的使用、连接、维护等基础技能</w:t>
            </w:r>
          </w:p>
          <w:p>
            <w:pPr>
              <w:pStyle w:val="21"/>
              <w:ind w:firstLine="0" w:firstLineChars="0"/>
              <w:jc w:val="left"/>
              <w:rPr>
                <w:rFonts w:ascii="仿宋" w:hAnsi="仿宋" w:eastAsia="仿宋"/>
                <w:sz w:val="24"/>
                <w:szCs w:val="24"/>
              </w:rPr>
            </w:pPr>
          </w:p>
        </w:tc>
        <w:tc>
          <w:tcPr>
            <w:tcW w:w="1438" w:type="dxa"/>
            <w:tcBorders>
              <w:top w:val="nil"/>
              <w:left w:val="nil"/>
              <w:bottom w:val="single" w:color="auto" w:sz="8" w:space="0"/>
              <w:right w:val="single" w:color="auto" w:sz="8" w:space="0"/>
            </w:tcBorders>
            <w:tcMar>
              <w:top w:w="0" w:type="dxa"/>
              <w:left w:w="108" w:type="dxa"/>
              <w:bottom w:w="0" w:type="dxa"/>
              <w:right w:w="108" w:type="dxa"/>
            </w:tcMar>
            <w:vAlign w:val="center"/>
          </w:tcPr>
          <w:p>
            <w:pPr>
              <w:pStyle w:val="21"/>
              <w:ind w:firstLine="0" w:firstLineChars="0"/>
              <w:jc w:val="center"/>
              <w:rPr>
                <w:rFonts w:ascii="仿宋" w:hAnsi="仿宋" w:eastAsia="仿宋"/>
                <w:sz w:val="24"/>
                <w:szCs w:val="24"/>
              </w:rPr>
            </w:pPr>
            <w:r>
              <w:rPr>
                <w:rFonts w:hint="eastAsia" w:ascii="仿宋" w:hAnsi="仿宋" w:eastAsia="仿宋"/>
                <w:sz w:val="24"/>
                <w:szCs w:val="24"/>
              </w:rPr>
              <w:t>36</w:t>
            </w:r>
          </w:p>
        </w:tc>
      </w:tr>
    </w:tbl>
    <w:p>
      <w:pPr>
        <w:widowControl/>
        <w:shd w:val="clear" w:color="auto" w:fill="FFFFFF"/>
        <w:spacing w:before="156" w:beforeLines="50" w:after="156" w:afterLines="50" w:line="560" w:lineRule="atLeast"/>
        <w:jc w:val="left"/>
        <w:rPr>
          <w:rFonts w:ascii="仿宋" w:hAnsi="仿宋" w:eastAsia="仿宋" w:cs="宋体"/>
          <w:b/>
          <w:color w:val="000000" w:themeColor="text1"/>
          <w:kern w:val="0"/>
          <w:sz w:val="28"/>
          <w:szCs w:val="28"/>
          <w14:textFill>
            <w14:solidFill>
              <w14:schemeClr w14:val="tx1"/>
            </w14:solidFill>
          </w14:textFill>
        </w:rPr>
      </w:pPr>
      <w:r>
        <w:rPr>
          <w:rFonts w:hint="eastAsia" w:ascii="仿宋" w:hAnsi="仿宋" w:eastAsia="仿宋" w:cs="宋体"/>
          <w:b/>
          <w:color w:val="000000" w:themeColor="text1"/>
          <w:kern w:val="0"/>
          <w:sz w:val="28"/>
          <w:szCs w:val="28"/>
          <w14:textFill>
            <w14:solidFill>
              <w14:schemeClr w14:val="tx1"/>
            </w14:solidFill>
          </w14:textFill>
        </w:rPr>
        <w:t>3.综合实训</w:t>
      </w:r>
    </w:p>
    <w:p>
      <w:pPr>
        <w:spacing w:after="156" w:afterLines="50"/>
        <w:ind w:firstLine="560" w:firstLineChars="200"/>
        <w:rPr>
          <w:rFonts w:ascii="仿宋" w:hAnsi="仿宋" w:eastAsia="仿宋"/>
          <w:sz w:val="28"/>
          <w:szCs w:val="28"/>
        </w:rPr>
      </w:pPr>
      <w:r>
        <w:rPr>
          <w:rFonts w:hint="eastAsia" w:ascii="仿宋" w:hAnsi="仿宋" w:eastAsia="仿宋"/>
          <w:sz w:val="28"/>
          <w:szCs w:val="28"/>
        </w:rPr>
        <w:t>学生在第五学期进行综合实训，学生考核的依据是完成、提交作品的数量与质量。综合实训中重在进行课程知识与技能的综合运用，主要教学内容和要求：</w:t>
      </w:r>
    </w:p>
    <w:tbl>
      <w:tblPr>
        <w:tblStyle w:val="7"/>
        <w:tblW w:w="8472" w:type="dxa"/>
        <w:tblInd w:w="0" w:type="dxa"/>
        <w:shd w:val="clear" w:color="auto" w:fill="FFFFFF"/>
        <w:tblLayout w:type="fixed"/>
        <w:tblCellMar>
          <w:top w:w="0" w:type="dxa"/>
          <w:left w:w="0" w:type="dxa"/>
          <w:bottom w:w="0" w:type="dxa"/>
          <w:right w:w="0" w:type="dxa"/>
        </w:tblCellMar>
      </w:tblPr>
      <w:tblGrid>
        <w:gridCol w:w="392"/>
        <w:gridCol w:w="425"/>
        <w:gridCol w:w="425"/>
        <w:gridCol w:w="709"/>
        <w:gridCol w:w="709"/>
        <w:gridCol w:w="3118"/>
        <w:gridCol w:w="709"/>
        <w:gridCol w:w="1418"/>
        <w:gridCol w:w="567"/>
      </w:tblGrid>
      <w:tr>
        <w:tblPrEx>
          <w:shd w:val="clear" w:color="auto" w:fill="FFFFFF"/>
          <w:tblCellMar>
            <w:top w:w="0" w:type="dxa"/>
            <w:left w:w="0" w:type="dxa"/>
            <w:bottom w:w="0" w:type="dxa"/>
            <w:right w:w="0" w:type="dxa"/>
          </w:tblCellMar>
        </w:tblPrEx>
        <w:trPr>
          <w:trHeight w:val="696" w:hRule="atLeast"/>
        </w:trPr>
        <w:tc>
          <w:tcPr>
            <w:tcW w:w="39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宋体"/>
                <w:kern w:val="0"/>
                <w:sz w:val="24"/>
                <w:szCs w:val="24"/>
              </w:rPr>
            </w:pPr>
            <w:r>
              <w:rPr>
                <w:rFonts w:hint="eastAsia" w:ascii="仿宋" w:hAnsi="仿宋" w:eastAsia="仿宋" w:cs="宋体"/>
                <w:b/>
                <w:bCs/>
                <w:kern w:val="0"/>
                <w:sz w:val="24"/>
                <w:szCs w:val="24"/>
              </w:rPr>
              <w:t>序号</w:t>
            </w:r>
          </w:p>
        </w:tc>
        <w:tc>
          <w:tcPr>
            <w:tcW w:w="4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宋体"/>
                <w:kern w:val="0"/>
                <w:sz w:val="24"/>
                <w:szCs w:val="24"/>
              </w:rPr>
            </w:pPr>
            <w:r>
              <w:rPr>
                <w:rFonts w:hint="eastAsia" w:ascii="仿宋" w:hAnsi="仿宋" w:eastAsia="仿宋" w:cs="宋体"/>
                <w:b/>
                <w:bCs/>
                <w:kern w:val="0"/>
                <w:sz w:val="24"/>
                <w:szCs w:val="24"/>
              </w:rPr>
              <w:t>学年</w:t>
            </w:r>
          </w:p>
        </w:tc>
        <w:tc>
          <w:tcPr>
            <w:tcW w:w="425" w:type="dxa"/>
            <w:tcBorders>
              <w:top w:val="single" w:color="auto" w:sz="8" w:space="0"/>
              <w:left w:val="nil"/>
              <w:bottom w:val="single" w:color="auto" w:sz="8" w:space="0"/>
              <w:right w:val="single" w:color="auto" w:sz="8" w:space="0"/>
            </w:tcBorders>
            <w:shd w:val="clear" w:color="auto" w:fill="FFFFFF"/>
            <w:vAlign w:val="center"/>
          </w:tcPr>
          <w:p>
            <w:pPr>
              <w:jc w:val="center"/>
              <w:rPr>
                <w:rFonts w:ascii="仿宋" w:hAnsi="仿宋" w:eastAsia="仿宋" w:cs="宋体"/>
                <w:b/>
                <w:bCs/>
                <w:kern w:val="0"/>
                <w:sz w:val="24"/>
                <w:szCs w:val="24"/>
              </w:rPr>
            </w:pPr>
            <w:r>
              <w:rPr>
                <w:rFonts w:hint="eastAsia" w:ascii="仿宋" w:hAnsi="仿宋" w:eastAsia="仿宋" w:cs="宋体"/>
                <w:b/>
                <w:bCs/>
                <w:kern w:val="0"/>
                <w:sz w:val="24"/>
                <w:szCs w:val="24"/>
              </w:rPr>
              <w:t>学期</w:t>
            </w:r>
          </w:p>
        </w:tc>
        <w:tc>
          <w:tcPr>
            <w:tcW w:w="7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宋体"/>
                <w:b/>
                <w:kern w:val="0"/>
                <w:sz w:val="24"/>
                <w:szCs w:val="24"/>
              </w:rPr>
            </w:pPr>
            <w:r>
              <w:rPr>
                <w:rFonts w:ascii="仿宋" w:hAnsi="仿宋" w:eastAsia="仿宋" w:cs="宋体"/>
                <w:b/>
                <w:kern w:val="0"/>
                <w:sz w:val="24"/>
                <w:szCs w:val="24"/>
              </w:rPr>
              <w:t>技能方向</w:t>
            </w:r>
          </w:p>
        </w:tc>
        <w:tc>
          <w:tcPr>
            <w:tcW w:w="7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宋体"/>
                <w:kern w:val="0"/>
                <w:sz w:val="24"/>
                <w:szCs w:val="24"/>
              </w:rPr>
            </w:pPr>
            <w:r>
              <w:rPr>
                <w:rFonts w:hint="eastAsia" w:ascii="仿宋" w:hAnsi="仿宋" w:eastAsia="仿宋" w:cs="宋体"/>
                <w:b/>
                <w:bCs/>
                <w:kern w:val="0"/>
                <w:sz w:val="24"/>
                <w:szCs w:val="24"/>
              </w:rPr>
              <w:t>课程</w:t>
            </w:r>
          </w:p>
          <w:p>
            <w:pPr>
              <w:jc w:val="center"/>
              <w:rPr>
                <w:rFonts w:ascii="仿宋" w:hAnsi="仿宋" w:eastAsia="仿宋" w:cs="宋体"/>
                <w:kern w:val="0"/>
                <w:sz w:val="24"/>
                <w:szCs w:val="24"/>
              </w:rPr>
            </w:pPr>
            <w:r>
              <w:rPr>
                <w:rFonts w:hint="eastAsia" w:ascii="仿宋" w:hAnsi="仿宋" w:eastAsia="仿宋" w:cs="宋体"/>
                <w:b/>
                <w:bCs/>
                <w:kern w:val="0"/>
                <w:sz w:val="24"/>
                <w:szCs w:val="24"/>
              </w:rPr>
              <w:t>名称</w:t>
            </w:r>
          </w:p>
        </w:tc>
        <w:tc>
          <w:tcPr>
            <w:tcW w:w="311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宋体"/>
                <w:kern w:val="0"/>
                <w:sz w:val="24"/>
                <w:szCs w:val="24"/>
              </w:rPr>
            </w:pPr>
            <w:r>
              <w:rPr>
                <w:rFonts w:hint="eastAsia" w:ascii="仿宋" w:hAnsi="仿宋" w:eastAsia="仿宋" w:cs="宋体"/>
                <w:b/>
                <w:bCs/>
                <w:kern w:val="0"/>
                <w:sz w:val="24"/>
                <w:szCs w:val="24"/>
              </w:rPr>
              <w:t>实</w:t>
            </w:r>
            <w:r>
              <w:rPr>
                <w:rFonts w:hint="eastAsia" w:ascii="宋体" w:hAnsi="宋体" w:cs="宋体"/>
                <w:b/>
                <w:bCs/>
                <w:kern w:val="0"/>
                <w:sz w:val="24"/>
                <w:szCs w:val="24"/>
              </w:rPr>
              <w:t> </w:t>
            </w:r>
            <w:r>
              <w:rPr>
                <w:rFonts w:hint="eastAsia" w:ascii="仿宋" w:hAnsi="仿宋" w:eastAsia="仿宋" w:cs="宋体"/>
                <w:b/>
                <w:bCs/>
                <w:kern w:val="0"/>
                <w:sz w:val="24"/>
                <w:szCs w:val="24"/>
              </w:rPr>
              <w:t>训</w:t>
            </w:r>
            <w:r>
              <w:rPr>
                <w:rFonts w:hint="eastAsia" w:ascii="宋体" w:hAnsi="宋体" w:cs="宋体"/>
                <w:b/>
                <w:bCs/>
                <w:kern w:val="0"/>
                <w:sz w:val="24"/>
                <w:szCs w:val="24"/>
              </w:rPr>
              <w:t> </w:t>
            </w:r>
            <w:r>
              <w:rPr>
                <w:rFonts w:hint="eastAsia" w:ascii="仿宋" w:hAnsi="仿宋" w:eastAsia="仿宋" w:cs="宋体"/>
                <w:b/>
                <w:bCs/>
                <w:kern w:val="0"/>
                <w:sz w:val="24"/>
                <w:szCs w:val="24"/>
              </w:rPr>
              <w:t>项</w:t>
            </w:r>
            <w:r>
              <w:rPr>
                <w:rFonts w:hint="eastAsia" w:ascii="宋体" w:hAnsi="宋体" w:cs="宋体"/>
                <w:b/>
                <w:bCs/>
                <w:kern w:val="0"/>
                <w:sz w:val="24"/>
                <w:szCs w:val="24"/>
              </w:rPr>
              <w:t> </w:t>
            </w:r>
            <w:r>
              <w:rPr>
                <w:rFonts w:hint="eastAsia" w:ascii="仿宋" w:hAnsi="仿宋" w:eastAsia="仿宋" w:cs="宋体"/>
                <w:b/>
                <w:bCs/>
                <w:kern w:val="0"/>
                <w:sz w:val="24"/>
                <w:szCs w:val="24"/>
              </w:rPr>
              <w:t>目</w:t>
            </w:r>
          </w:p>
        </w:tc>
        <w:tc>
          <w:tcPr>
            <w:tcW w:w="7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宋体"/>
                <w:kern w:val="0"/>
                <w:sz w:val="24"/>
                <w:szCs w:val="24"/>
              </w:rPr>
            </w:pPr>
            <w:r>
              <w:rPr>
                <w:rFonts w:hint="eastAsia" w:ascii="仿宋" w:hAnsi="仿宋" w:eastAsia="仿宋" w:cs="宋体"/>
                <w:b/>
                <w:bCs/>
                <w:kern w:val="0"/>
                <w:sz w:val="24"/>
                <w:szCs w:val="24"/>
              </w:rPr>
              <w:t>实训</w:t>
            </w:r>
          </w:p>
          <w:p>
            <w:pPr>
              <w:jc w:val="center"/>
              <w:rPr>
                <w:rFonts w:ascii="仿宋" w:hAnsi="仿宋" w:eastAsia="仿宋" w:cs="宋体"/>
                <w:kern w:val="0"/>
                <w:sz w:val="24"/>
                <w:szCs w:val="24"/>
              </w:rPr>
            </w:pPr>
            <w:r>
              <w:rPr>
                <w:rFonts w:hint="eastAsia" w:ascii="仿宋" w:hAnsi="仿宋" w:eastAsia="仿宋" w:cs="宋体"/>
                <w:b/>
                <w:bCs/>
                <w:kern w:val="0"/>
                <w:sz w:val="24"/>
                <w:szCs w:val="24"/>
              </w:rPr>
              <w:t>地点</w:t>
            </w:r>
          </w:p>
        </w:tc>
        <w:tc>
          <w:tcPr>
            <w:tcW w:w="141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jc w:val="center"/>
              <w:rPr>
                <w:rFonts w:ascii="仿宋" w:hAnsi="仿宋" w:eastAsia="仿宋" w:cs="宋体"/>
                <w:kern w:val="0"/>
                <w:sz w:val="24"/>
                <w:szCs w:val="24"/>
              </w:rPr>
            </w:pPr>
            <w:r>
              <w:rPr>
                <w:rFonts w:hint="eastAsia" w:ascii="仿宋" w:hAnsi="仿宋" w:eastAsia="仿宋" w:cs="宋体"/>
                <w:b/>
                <w:bCs/>
                <w:kern w:val="0"/>
                <w:sz w:val="24"/>
                <w:szCs w:val="24"/>
              </w:rPr>
              <w:t>考核重点</w:t>
            </w:r>
          </w:p>
        </w:tc>
        <w:tc>
          <w:tcPr>
            <w:tcW w:w="567" w:type="dxa"/>
            <w:tcBorders>
              <w:top w:val="single" w:color="auto" w:sz="8" w:space="0"/>
              <w:left w:val="nil"/>
              <w:bottom w:val="single" w:color="auto" w:sz="8" w:space="0"/>
              <w:right w:val="single" w:color="auto" w:sz="8" w:space="0"/>
            </w:tcBorders>
            <w:shd w:val="clear" w:color="auto" w:fill="FFFFFF"/>
            <w:vAlign w:val="center"/>
          </w:tcPr>
          <w:p>
            <w:pPr>
              <w:jc w:val="center"/>
              <w:rPr>
                <w:rFonts w:ascii="仿宋" w:hAnsi="仿宋" w:eastAsia="仿宋" w:cs="宋体"/>
                <w:b/>
                <w:bCs/>
                <w:kern w:val="0"/>
                <w:sz w:val="24"/>
                <w:szCs w:val="24"/>
              </w:rPr>
            </w:pPr>
            <w:r>
              <w:rPr>
                <w:rFonts w:hint="eastAsia" w:ascii="仿宋" w:hAnsi="仿宋" w:eastAsia="仿宋" w:cs="宋体"/>
                <w:b/>
                <w:bCs/>
                <w:kern w:val="0"/>
                <w:sz w:val="24"/>
                <w:szCs w:val="24"/>
              </w:rPr>
              <w:t>参考课时</w:t>
            </w:r>
          </w:p>
        </w:tc>
      </w:tr>
      <w:tr>
        <w:tblPrEx>
          <w:shd w:val="clear" w:color="auto" w:fill="FFFFFF"/>
          <w:tblCellMar>
            <w:top w:w="0" w:type="dxa"/>
            <w:left w:w="0" w:type="dxa"/>
            <w:bottom w:w="0" w:type="dxa"/>
            <w:right w:w="0" w:type="dxa"/>
          </w:tblCellMar>
        </w:tblPrEx>
        <w:trPr>
          <w:trHeight w:val="3692" w:hRule="atLeast"/>
        </w:trPr>
        <w:tc>
          <w:tcPr>
            <w:tcW w:w="392"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2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ind w:firstLine="105"/>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25" w:type="dxa"/>
            <w:tcBorders>
              <w:top w:val="single" w:color="auto" w:sz="8" w:space="0"/>
              <w:left w:val="nil"/>
              <w:bottom w:val="single" w:color="auto" w:sz="8" w:space="0"/>
              <w:right w:val="single" w:color="auto" w:sz="8" w:space="0"/>
            </w:tcBorders>
            <w:shd w:val="clear" w:color="auto" w:fill="FFFFFF"/>
            <w:vAlign w:val="center"/>
          </w:tcPr>
          <w:p>
            <w:pPr>
              <w:widowControl/>
              <w:ind w:firstLine="105"/>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平面广告设计与制作</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广告设计</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与制</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作</w:t>
            </w:r>
          </w:p>
        </w:tc>
        <w:tc>
          <w:tcPr>
            <w:tcW w:w="31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项目一</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VI设计</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项目二</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包装设计</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项目三</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DM单设计</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项目四</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三折页设计</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项目五</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广告展版设计</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项目六</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背景板设计</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项目七</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广告牌设计</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项目八</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海报设计</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项目九</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展板设计</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项目十</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画册设计</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平</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面</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设</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计</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实</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训</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室</w:t>
            </w:r>
          </w:p>
        </w:tc>
        <w:tc>
          <w:tcPr>
            <w:tcW w:w="141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p>
          <w:p>
            <w:pPr>
              <w:widowControl/>
              <w:jc w:val="center"/>
              <w:rPr>
                <w:rFonts w:ascii="仿宋" w:hAnsi="仿宋" w:eastAsia="仿宋" w:cs="宋体"/>
                <w:kern w:val="0"/>
                <w:sz w:val="24"/>
                <w:szCs w:val="24"/>
              </w:rPr>
            </w:pPr>
            <w:r>
              <w:rPr>
                <w:rFonts w:hint="eastAsia" w:ascii="仿宋" w:hAnsi="仿宋" w:eastAsia="仿宋" w:cs="宋体"/>
                <w:kern w:val="0"/>
                <w:sz w:val="24"/>
                <w:szCs w:val="24"/>
              </w:rPr>
              <w:t>重点考核各项目设计的重要环节，包括构思、图形设计、色彩设计、文字设计、编排等</w:t>
            </w:r>
          </w:p>
        </w:tc>
        <w:tc>
          <w:tcPr>
            <w:tcW w:w="567" w:type="dxa"/>
            <w:tcBorders>
              <w:top w:val="nil"/>
              <w:left w:val="nil"/>
              <w:bottom w:val="single" w:color="auto" w:sz="8" w:space="0"/>
              <w:right w:val="single" w:color="auto" w:sz="8" w:space="0"/>
            </w:tcBorders>
            <w:shd w:val="clear" w:color="auto"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144</w:t>
            </w:r>
          </w:p>
        </w:tc>
      </w:tr>
      <w:tr>
        <w:tblPrEx>
          <w:shd w:val="clear" w:color="auto" w:fill="FFFFFF"/>
          <w:tblCellMar>
            <w:top w:w="0" w:type="dxa"/>
            <w:left w:w="0" w:type="dxa"/>
            <w:bottom w:w="0" w:type="dxa"/>
            <w:right w:w="0" w:type="dxa"/>
          </w:tblCellMar>
        </w:tblPrEx>
        <w:trPr>
          <w:trHeight w:val="6076" w:hRule="atLeast"/>
        </w:trPr>
        <w:tc>
          <w:tcPr>
            <w:tcW w:w="39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25" w:type="dxa"/>
            <w:tcBorders>
              <w:top w:val="single" w:color="auto" w:sz="8" w:space="0"/>
              <w:left w:val="nil"/>
              <w:bottom w:val="single" w:color="auto" w:sz="8" w:space="0"/>
              <w:right w:val="single" w:color="auto" w:sz="8" w:space="0"/>
            </w:tcBorders>
            <w:shd w:val="clear" w:color="auto"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sz w:val="24"/>
                <w:szCs w:val="24"/>
              </w:rPr>
              <w:t>数码照片艺术处理</w:t>
            </w:r>
          </w:p>
        </w:tc>
        <w:tc>
          <w:tcPr>
            <w:tcW w:w="7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数码</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照片</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艺术处理</w:t>
            </w:r>
          </w:p>
        </w:tc>
        <w:tc>
          <w:tcPr>
            <w:tcW w:w="311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项目一</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摄影实训</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项目二</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人物磨皮</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项目三</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人物精修</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项目四</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色调处理</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项目五</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非主流色调处理</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项目六</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写真设计专题</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项目七</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人像专项</w:t>
            </w:r>
          </w:p>
        </w:tc>
        <w:tc>
          <w:tcPr>
            <w:tcW w:w="7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数</w:t>
            </w:r>
          </w:p>
          <w:p>
            <w:pPr>
              <w:widowControl/>
              <w:jc w:val="center"/>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码</w:t>
            </w:r>
          </w:p>
          <w:p>
            <w:pPr>
              <w:widowControl/>
              <w:jc w:val="center"/>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照</w:t>
            </w:r>
          </w:p>
          <w:p>
            <w:pPr>
              <w:widowControl/>
              <w:jc w:val="center"/>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片</w:t>
            </w:r>
          </w:p>
          <w:p>
            <w:pPr>
              <w:widowControl/>
              <w:jc w:val="center"/>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处</w:t>
            </w:r>
          </w:p>
          <w:p>
            <w:pPr>
              <w:widowControl/>
              <w:jc w:val="center"/>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理</w:t>
            </w:r>
          </w:p>
          <w:p>
            <w:pPr>
              <w:widowControl/>
              <w:jc w:val="center"/>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实</w:t>
            </w:r>
          </w:p>
          <w:p>
            <w:pPr>
              <w:widowControl/>
              <w:jc w:val="center"/>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训</w:t>
            </w:r>
          </w:p>
          <w:p>
            <w:pPr>
              <w:widowControl/>
              <w:jc w:val="center"/>
              <w:rPr>
                <w:rFonts w:ascii="仿宋" w:hAnsi="仿宋" w:eastAsia="仿宋" w:cs="宋体"/>
                <w:kern w:val="0"/>
                <w:sz w:val="24"/>
                <w:szCs w:val="24"/>
                <w:shd w:val="clear" w:color="auto" w:fill="FFFFFF"/>
              </w:rPr>
            </w:pPr>
            <w:r>
              <w:rPr>
                <w:rFonts w:hint="eastAsia" w:ascii="仿宋" w:hAnsi="仿宋" w:eastAsia="仿宋" w:cs="宋体"/>
                <w:kern w:val="0"/>
                <w:sz w:val="24"/>
                <w:szCs w:val="24"/>
                <w:shd w:val="clear" w:color="auto" w:fill="FFFFFF"/>
              </w:rPr>
              <w:t>室</w:t>
            </w:r>
          </w:p>
        </w:tc>
        <w:tc>
          <w:tcPr>
            <w:tcW w:w="141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重点考核滤镜的表面模糊、可选颜色、色相\饱和度、色彩平衡及常用模板、快捷键的使用</w:t>
            </w:r>
          </w:p>
        </w:tc>
        <w:tc>
          <w:tcPr>
            <w:tcW w:w="567" w:type="dxa"/>
            <w:tcBorders>
              <w:top w:val="single" w:color="auto" w:sz="8" w:space="0"/>
              <w:left w:val="nil"/>
              <w:bottom w:val="single" w:color="auto" w:sz="8" w:space="0"/>
              <w:right w:val="single" w:color="auto" w:sz="8" w:space="0"/>
            </w:tcBorders>
            <w:shd w:val="clear" w:color="auto"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162</w:t>
            </w:r>
          </w:p>
        </w:tc>
      </w:tr>
      <w:tr>
        <w:tblPrEx>
          <w:shd w:val="clear" w:color="auto" w:fill="FFFFFF"/>
          <w:tblCellMar>
            <w:top w:w="0" w:type="dxa"/>
            <w:left w:w="0" w:type="dxa"/>
            <w:bottom w:w="0" w:type="dxa"/>
            <w:right w:w="0" w:type="dxa"/>
          </w:tblCellMar>
        </w:tblPrEx>
        <w:trPr>
          <w:trHeight w:val="6931" w:hRule="atLeast"/>
        </w:trPr>
        <w:tc>
          <w:tcPr>
            <w:tcW w:w="39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25"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25" w:type="dxa"/>
            <w:tcBorders>
              <w:top w:val="single" w:color="auto" w:sz="8" w:space="0"/>
              <w:left w:val="nil"/>
              <w:bottom w:val="single" w:color="auto" w:sz="8" w:space="0"/>
              <w:right w:val="single" w:color="auto" w:sz="8" w:space="0"/>
            </w:tcBorders>
            <w:shd w:val="clear" w:color="auto"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0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室内设计制图</w:t>
            </w:r>
          </w:p>
          <w:p>
            <w:pPr>
              <w:widowControl/>
              <w:jc w:val="center"/>
              <w:rPr>
                <w:rFonts w:ascii="仿宋" w:hAnsi="仿宋" w:eastAsia="仿宋" w:cs="宋体"/>
                <w:kern w:val="0"/>
                <w:sz w:val="24"/>
                <w:szCs w:val="24"/>
              </w:rPr>
            </w:pPr>
          </w:p>
        </w:tc>
        <w:tc>
          <w:tcPr>
            <w:tcW w:w="7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计算机辅助设计 Auto CAD</w:t>
            </w:r>
          </w:p>
        </w:tc>
        <w:tc>
          <w:tcPr>
            <w:tcW w:w="311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项目一</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 xml:space="preserve"> </w:t>
            </w:r>
            <w:r>
              <w:rPr>
                <w:rFonts w:hint="eastAsia" w:ascii="仿宋" w:hAnsi="仿宋" w:eastAsia="仿宋" w:cs="宋体"/>
                <w:kern w:val="0"/>
                <w:sz w:val="24"/>
                <w:szCs w:val="24"/>
              </w:rPr>
              <w:t>放图</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项目二</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 xml:space="preserve"> </w:t>
            </w:r>
            <w:r>
              <w:rPr>
                <w:rFonts w:hint="eastAsia" w:ascii="仿宋" w:hAnsi="仿宋" w:eastAsia="仿宋" w:cs="宋体"/>
                <w:kern w:val="0"/>
                <w:sz w:val="24"/>
                <w:szCs w:val="24"/>
              </w:rPr>
              <w:t>卫生间设计制图</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项目三</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 xml:space="preserve"> </w:t>
            </w:r>
            <w:r>
              <w:rPr>
                <w:rFonts w:hint="eastAsia" w:ascii="仿宋" w:hAnsi="仿宋" w:eastAsia="仿宋" w:cs="宋体"/>
                <w:kern w:val="0"/>
                <w:sz w:val="24"/>
                <w:szCs w:val="24"/>
              </w:rPr>
              <w:t>吊顶设计制图</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项目四</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 xml:space="preserve"> </w:t>
            </w:r>
            <w:r>
              <w:rPr>
                <w:rFonts w:hint="eastAsia" w:ascii="仿宋" w:hAnsi="仿宋" w:eastAsia="仿宋" w:cs="宋体"/>
                <w:kern w:val="0"/>
                <w:sz w:val="24"/>
                <w:szCs w:val="24"/>
              </w:rPr>
              <w:t>中小户型风格设计制图</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项目五</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 xml:space="preserve"> </w:t>
            </w:r>
            <w:r>
              <w:rPr>
                <w:rFonts w:hint="eastAsia" w:ascii="仿宋" w:hAnsi="仿宋" w:eastAsia="仿宋" w:cs="宋体"/>
                <w:kern w:val="0"/>
                <w:sz w:val="24"/>
                <w:szCs w:val="24"/>
              </w:rPr>
              <w:t>会议室设计制图</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项目六</w:t>
            </w:r>
            <w:r>
              <w:rPr>
                <w:rFonts w:hint="eastAsia" w:ascii="宋体" w:hAnsi="宋体" w:cs="宋体"/>
                <w:kern w:val="0"/>
                <w:sz w:val="24"/>
                <w:szCs w:val="24"/>
                <w:shd w:val="clear" w:color="auto" w:fill="FFFFFF"/>
              </w:rPr>
              <w:t> </w:t>
            </w:r>
            <w:r>
              <w:rPr>
                <w:rFonts w:hint="eastAsia" w:ascii="仿宋" w:hAnsi="仿宋" w:eastAsia="仿宋" w:cs="宋体"/>
                <w:kern w:val="0"/>
                <w:sz w:val="24"/>
                <w:szCs w:val="24"/>
                <w:shd w:val="clear" w:color="auto" w:fill="FFFFFF"/>
              </w:rPr>
              <w:t xml:space="preserve"> </w:t>
            </w:r>
            <w:r>
              <w:rPr>
                <w:rFonts w:hint="eastAsia" w:ascii="仿宋" w:hAnsi="仿宋" w:eastAsia="仿宋" w:cs="宋体"/>
                <w:kern w:val="0"/>
                <w:sz w:val="24"/>
                <w:szCs w:val="24"/>
              </w:rPr>
              <w:t>餐厅室内设计制图</w:t>
            </w:r>
          </w:p>
          <w:p>
            <w:pPr>
              <w:widowControl/>
              <w:jc w:val="left"/>
              <w:rPr>
                <w:rFonts w:ascii="仿宋" w:hAnsi="仿宋" w:eastAsia="仿宋" w:cs="宋体"/>
                <w:kern w:val="0"/>
                <w:sz w:val="24"/>
                <w:szCs w:val="24"/>
              </w:rPr>
            </w:pPr>
            <w:r>
              <w:rPr>
                <w:rFonts w:hint="eastAsia" w:ascii="仿宋" w:hAnsi="仿宋" w:eastAsia="仿宋" w:cs="宋体"/>
                <w:kern w:val="0"/>
                <w:sz w:val="24"/>
                <w:szCs w:val="24"/>
                <w:shd w:val="clear" w:color="auto" w:fill="FFFFFF"/>
              </w:rPr>
              <w:t>项目七</w:t>
            </w:r>
            <w:r>
              <w:rPr>
                <w:rFonts w:hint="eastAsia" w:ascii="仿宋" w:hAnsi="仿宋" w:eastAsia="仿宋" w:cs="宋体"/>
                <w:kern w:val="0"/>
                <w:sz w:val="24"/>
                <w:szCs w:val="24"/>
              </w:rPr>
              <w:t xml:space="preserve">   谈单</w:t>
            </w:r>
          </w:p>
        </w:tc>
        <w:tc>
          <w:tcPr>
            <w:tcW w:w="7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室</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内</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制</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图</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实</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训</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室</w:t>
            </w:r>
          </w:p>
        </w:tc>
        <w:tc>
          <w:tcPr>
            <w:tcW w:w="141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规定时间内完成放图绘制；绘图符合国家标准或行业标准；设计合理具备可操作性制图完整。</w:t>
            </w:r>
          </w:p>
        </w:tc>
        <w:tc>
          <w:tcPr>
            <w:tcW w:w="567" w:type="dxa"/>
            <w:tcBorders>
              <w:top w:val="single" w:color="auto" w:sz="8" w:space="0"/>
              <w:left w:val="nil"/>
              <w:bottom w:val="single" w:color="auto" w:sz="8" w:space="0"/>
              <w:right w:val="single" w:color="auto" w:sz="8" w:space="0"/>
            </w:tcBorders>
            <w:shd w:val="clear" w:color="auto" w:fill="FFFFFF"/>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144</w:t>
            </w:r>
          </w:p>
        </w:tc>
      </w:tr>
    </w:tbl>
    <w:p>
      <w:pPr>
        <w:widowControl/>
        <w:shd w:val="clear" w:color="auto" w:fill="FFFFFF"/>
        <w:spacing w:before="156" w:beforeLines="50" w:after="156" w:afterLines="50" w:line="560" w:lineRule="atLeast"/>
        <w:jc w:val="left"/>
        <w:rPr>
          <w:rFonts w:cs="宋体" w:asciiTheme="minorEastAsia" w:hAnsiTheme="minorEastAsia" w:eastAsiaTheme="minorEastAsia"/>
          <w:b/>
          <w:kern w:val="0"/>
          <w:sz w:val="28"/>
          <w:szCs w:val="28"/>
        </w:rPr>
      </w:pPr>
    </w:p>
    <w:p>
      <w:pPr>
        <w:widowControl/>
        <w:shd w:val="clear" w:color="auto" w:fill="FFFFFF"/>
        <w:spacing w:before="156" w:beforeLines="50" w:after="156" w:afterLines="50" w:line="560" w:lineRule="atLeast"/>
        <w:jc w:val="left"/>
        <w:rPr>
          <w:rFonts w:ascii="仿宋" w:hAnsi="仿宋" w:eastAsia="仿宋" w:cs="宋体"/>
          <w:b/>
          <w:kern w:val="0"/>
          <w:sz w:val="28"/>
          <w:szCs w:val="28"/>
        </w:rPr>
      </w:pPr>
      <w:r>
        <w:rPr>
          <w:rFonts w:hint="eastAsia" w:ascii="仿宋" w:hAnsi="仿宋" w:eastAsia="仿宋" w:cs="宋体"/>
          <w:b/>
          <w:kern w:val="0"/>
          <w:sz w:val="28"/>
          <w:szCs w:val="28"/>
        </w:rPr>
        <w:t>4.岗位实习</w:t>
      </w:r>
    </w:p>
    <w:p>
      <w:pPr>
        <w:widowControl/>
        <w:shd w:val="clear" w:color="auto" w:fill="FFFFFF"/>
        <w:spacing w:before="156" w:beforeLines="50" w:after="156" w:afterLines="50" w:line="560" w:lineRule="atLeast"/>
        <w:jc w:val="left"/>
        <w:rPr>
          <w:rFonts w:ascii="仿宋" w:hAnsi="仿宋" w:eastAsia="仿宋" w:cs="宋体"/>
          <w:kern w:val="0"/>
          <w:sz w:val="28"/>
          <w:szCs w:val="28"/>
        </w:rPr>
      </w:pPr>
      <w:r>
        <w:rPr>
          <w:rFonts w:hint="eastAsia" w:ascii="仿宋" w:hAnsi="仿宋" w:eastAsia="仿宋" w:cs="宋体"/>
          <w:kern w:val="0"/>
          <w:sz w:val="28"/>
          <w:szCs w:val="28"/>
        </w:rPr>
        <w:t>岗位实习在第六学期进行，实习地点、实习岗位、实习任务如下表所示：</w:t>
      </w:r>
    </w:p>
    <w:tbl>
      <w:tblPr>
        <w:tblStyle w:val="7"/>
        <w:tblW w:w="8522" w:type="dxa"/>
        <w:tblInd w:w="0" w:type="dxa"/>
        <w:shd w:val="clear" w:color="auto" w:fill="FFFFFF"/>
        <w:tblLayout w:type="fixed"/>
        <w:tblCellMar>
          <w:top w:w="0" w:type="dxa"/>
          <w:left w:w="0" w:type="dxa"/>
          <w:bottom w:w="0" w:type="dxa"/>
          <w:right w:w="0" w:type="dxa"/>
        </w:tblCellMar>
      </w:tblPr>
      <w:tblGrid>
        <w:gridCol w:w="650"/>
        <w:gridCol w:w="1159"/>
        <w:gridCol w:w="851"/>
        <w:gridCol w:w="2693"/>
        <w:gridCol w:w="709"/>
        <w:gridCol w:w="2460"/>
      </w:tblGrid>
      <w:tr>
        <w:tblPrEx>
          <w:tblCellMar>
            <w:top w:w="0" w:type="dxa"/>
            <w:left w:w="0" w:type="dxa"/>
            <w:bottom w:w="0" w:type="dxa"/>
            <w:right w:w="0" w:type="dxa"/>
          </w:tblCellMar>
        </w:tblPrEx>
        <w:tc>
          <w:tcPr>
            <w:tcW w:w="65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ascii="仿宋" w:hAnsi="仿宋" w:eastAsia="仿宋" w:cs="宋体"/>
                <w:kern w:val="0"/>
                <w:sz w:val="24"/>
                <w:szCs w:val="24"/>
              </w:rPr>
            </w:pPr>
            <w:r>
              <w:rPr>
                <w:rFonts w:hint="eastAsia" w:ascii="仿宋" w:hAnsi="仿宋" w:eastAsia="仿宋" w:cs="宋体"/>
                <w:b/>
                <w:bCs/>
                <w:kern w:val="0"/>
                <w:sz w:val="24"/>
                <w:szCs w:val="24"/>
              </w:rPr>
              <w:t>序号</w:t>
            </w:r>
          </w:p>
        </w:tc>
        <w:tc>
          <w:tcPr>
            <w:tcW w:w="115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ascii="仿宋" w:hAnsi="仿宋" w:eastAsia="仿宋" w:cs="宋体"/>
                <w:kern w:val="0"/>
                <w:sz w:val="24"/>
                <w:szCs w:val="24"/>
              </w:rPr>
            </w:pPr>
            <w:r>
              <w:rPr>
                <w:rFonts w:hint="eastAsia" w:ascii="仿宋" w:hAnsi="仿宋" w:eastAsia="仿宋" w:cs="宋体"/>
                <w:b/>
                <w:bCs/>
                <w:kern w:val="0"/>
                <w:sz w:val="24"/>
                <w:szCs w:val="24"/>
              </w:rPr>
              <w:t>岗位实习企业类型</w:t>
            </w:r>
          </w:p>
        </w:tc>
        <w:tc>
          <w:tcPr>
            <w:tcW w:w="851"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ascii="仿宋" w:hAnsi="仿宋" w:eastAsia="仿宋" w:cs="宋体"/>
                <w:kern w:val="0"/>
                <w:sz w:val="24"/>
                <w:szCs w:val="24"/>
              </w:rPr>
            </w:pPr>
            <w:r>
              <w:rPr>
                <w:rFonts w:hint="eastAsia" w:ascii="仿宋" w:hAnsi="仿宋" w:eastAsia="仿宋" w:cs="宋体"/>
                <w:b/>
                <w:bCs/>
                <w:kern w:val="0"/>
                <w:sz w:val="24"/>
                <w:szCs w:val="24"/>
              </w:rPr>
              <w:t>岗位实习岗位</w:t>
            </w:r>
          </w:p>
        </w:tc>
        <w:tc>
          <w:tcPr>
            <w:tcW w:w="2693"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widowControl/>
              <w:ind w:firstLine="105"/>
              <w:jc w:val="center"/>
              <w:rPr>
                <w:rFonts w:ascii="仿宋" w:hAnsi="仿宋" w:eastAsia="仿宋" w:cs="宋体"/>
                <w:kern w:val="0"/>
                <w:sz w:val="24"/>
                <w:szCs w:val="24"/>
              </w:rPr>
            </w:pPr>
            <w:r>
              <w:rPr>
                <w:rFonts w:hint="eastAsia" w:ascii="仿宋" w:hAnsi="仿宋" w:eastAsia="仿宋" w:cs="宋体"/>
                <w:b/>
                <w:bCs/>
                <w:kern w:val="0"/>
                <w:sz w:val="24"/>
                <w:szCs w:val="24"/>
              </w:rPr>
              <w:t>完成工作任务</w:t>
            </w:r>
          </w:p>
        </w:tc>
        <w:tc>
          <w:tcPr>
            <w:tcW w:w="70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ascii="仿宋" w:hAnsi="仿宋" w:eastAsia="仿宋" w:cs="宋体"/>
                <w:kern w:val="0"/>
                <w:sz w:val="24"/>
                <w:szCs w:val="24"/>
              </w:rPr>
            </w:pPr>
            <w:r>
              <w:rPr>
                <w:rFonts w:hint="eastAsia" w:ascii="仿宋" w:hAnsi="仿宋" w:eastAsia="仿宋" w:cs="宋体"/>
                <w:b/>
                <w:bCs/>
                <w:kern w:val="0"/>
                <w:sz w:val="24"/>
                <w:szCs w:val="24"/>
              </w:rPr>
              <w:t>所需时间</w:t>
            </w:r>
          </w:p>
        </w:tc>
        <w:tc>
          <w:tcPr>
            <w:tcW w:w="2460"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widowControl/>
              <w:jc w:val="center"/>
              <w:rPr>
                <w:rFonts w:ascii="仿宋" w:hAnsi="仿宋" w:eastAsia="仿宋" w:cs="宋体"/>
                <w:kern w:val="0"/>
                <w:sz w:val="24"/>
                <w:szCs w:val="24"/>
              </w:rPr>
            </w:pPr>
            <w:r>
              <w:rPr>
                <w:rFonts w:hint="eastAsia" w:ascii="仿宋" w:hAnsi="仿宋" w:eastAsia="仿宋" w:cs="宋体"/>
                <w:b/>
                <w:bCs/>
                <w:kern w:val="0"/>
                <w:sz w:val="24"/>
                <w:szCs w:val="24"/>
              </w:rPr>
              <w:t>考核标准</w:t>
            </w:r>
          </w:p>
        </w:tc>
      </w:tr>
      <w:tr>
        <w:tblPrEx>
          <w:shd w:val="clear" w:color="auto" w:fill="FFFFFF"/>
          <w:tblCellMar>
            <w:top w:w="0" w:type="dxa"/>
            <w:left w:w="0" w:type="dxa"/>
            <w:bottom w:w="0" w:type="dxa"/>
            <w:right w:w="0" w:type="dxa"/>
          </w:tblCellMar>
        </w:tblPrEx>
        <w:trPr>
          <w:trHeight w:val="3535" w:hRule="atLeast"/>
        </w:trPr>
        <w:tc>
          <w:tcPr>
            <w:tcW w:w="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bCs/>
                <w:kern w:val="0"/>
                <w:sz w:val="24"/>
                <w:szCs w:val="24"/>
              </w:rPr>
              <w:t>1</w:t>
            </w:r>
          </w:p>
        </w:tc>
        <w:tc>
          <w:tcPr>
            <w:tcW w:w="11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中、小型广告公司</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平面设计员、设计师助理；</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客户接待；</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正确理解客户需求并记录；</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提出初步方案；</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完成策划（文案）；</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实施设计与制作；</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出小样；</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听取客户反馈；</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再度设计与制作；</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最后作品输出</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0.5年</w:t>
            </w:r>
          </w:p>
        </w:tc>
        <w:tc>
          <w:tcPr>
            <w:tcW w:w="24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遵守员工纪律情况；职业道德；客户反映；同事评价；专业能力（美术素养、软件操作、设备使用、设计能力）；每月一次综合考核，共不少于十次；不合格次数不得超2次（含）</w:t>
            </w:r>
          </w:p>
        </w:tc>
      </w:tr>
      <w:tr>
        <w:tblPrEx>
          <w:shd w:val="clear" w:color="auto" w:fill="FFFFFF"/>
          <w:tblCellMar>
            <w:top w:w="0" w:type="dxa"/>
            <w:left w:w="0" w:type="dxa"/>
            <w:bottom w:w="0" w:type="dxa"/>
            <w:right w:w="0" w:type="dxa"/>
          </w:tblCellMar>
        </w:tblPrEx>
        <w:trPr>
          <w:trHeight w:val="3076" w:hRule="atLeast"/>
        </w:trPr>
        <w:tc>
          <w:tcPr>
            <w:tcW w:w="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ind w:firstLine="103"/>
              <w:jc w:val="center"/>
              <w:rPr>
                <w:rFonts w:ascii="仿宋" w:hAnsi="仿宋" w:eastAsia="仿宋" w:cs="宋体"/>
                <w:kern w:val="0"/>
                <w:sz w:val="24"/>
                <w:szCs w:val="24"/>
              </w:rPr>
            </w:pPr>
            <w:r>
              <w:rPr>
                <w:rFonts w:hint="eastAsia" w:ascii="仿宋" w:hAnsi="仿宋" w:eastAsia="仿宋" w:cs="宋体"/>
                <w:bCs/>
                <w:kern w:val="0"/>
                <w:sz w:val="24"/>
                <w:szCs w:val="24"/>
              </w:rPr>
              <w:t>2</w:t>
            </w:r>
          </w:p>
        </w:tc>
        <w:tc>
          <w:tcPr>
            <w:tcW w:w="11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大中型影楼</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数码照片处理</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接受批量照片；</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分档、核对数量；</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掌握客户需求；</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照片分析；</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艺术处理；</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核查数量、效果；</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接受审查；</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送扩印</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ind w:firstLine="105"/>
              <w:jc w:val="center"/>
              <w:rPr>
                <w:rFonts w:ascii="仿宋" w:hAnsi="仿宋" w:eastAsia="仿宋" w:cs="宋体"/>
                <w:kern w:val="0"/>
                <w:sz w:val="24"/>
                <w:szCs w:val="24"/>
              </w:rPr>
            </w:pPr>
            <w:r>
              <w:rPr>
                <w:rFonts w:hint="eastAsia" w:ascii="仿宋" w:hAnsi="仿宋" w:eastAsia="仿宋" w:cs="宋体"/>
                <w:kern w:val="0"/>
                <w:sz w:val="24"/>
                <w:szCs w:val="24"/>
              </w:rPr>
              <w:t>0.5年</w:t>
            </w:r>
          </w:p>
        </w:tc>
        <w:tc>
          <w:tcPr>
            <w:tcW w:w="24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遵守员工纪律情况；职业道德；客户反映；同事评价；专业能力（基础知识、设计能力、操作能力）；每月一次综合考核，共不少于十次；不合格次数不得超2次（含）</w:t>
            </w:r>
          </w:p>
        </w:tc>
      </w:tr>
      <w:tr>
        <w:tblPrEx>
          <w:tblCellMar>
            <w:top w:w="0" w:type="dxa"/>
            <w:left w:w="0" w:type="dxa"/>
            <w:bottom w:w="0" w:type="dxa"/>
            <w:right w:w="0" w:type="dxa"/>
          </w:tblCellMar>
        </w:tblPrEx>
        <w:trPr>
          <w:trHeight w:val="3546" w:hRule="atLeast"/>
        </w:trPr>
        <w:tc>
          <w:tcPr>
            <w:tcW w:w="650"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bCs/>
                <w:kern w:val="0"/>
                <w:sz w:val="24"/>
                <w:szCs w:val="24"/>
              </w:rPr>
              <w:t>3</w:t>
            </w:r>
          </w:p>
        </w:tc>
        <w:tc>
          <w:tcPr>
            <w:tcW w:w="115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大中型装饰装潢公司</w:t>
            </w:r>
          </w:p>
        </w:tc>
        <w:tc>
          <w:tcPr>
            <w:tcW w:w="851"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室内设计制图员</w:t>
            </w:r>
          </w:p>
        </w:tc>
        <w:tc>
          <w:tcPr>
            <w:tcW w:w="2693"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客户接待；</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正确掌握客户需；求并记录；</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实地测量获得数据；</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绘制草图；</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完成效果设计</w:t>
            </w:r>
          </w:p>
        </w:tc>
        <w:tc>
          <w:tcPr>
            <w:tcW w:w="70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0.5年</w:t>
            </w:r>
          </w:p>
        </w:tc>
        <w:tc>
          <w:tcPr>
            <w:tcW w:w="24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遵守员工纪律情况；职业道德；客户反映；同事评价；专业能力（基础知识、操作能力）；每月一次综合考核，共不少于十次；不合格次数不得超2次（含）</w:t>
            </w:r>
          </w:p>
        </w:tc>
      </w:tr>
    </w:tbl>
    <w:p>
      <w:pPr>
        <w:widowControl/>
        <w:shd w:val="clear" w:color="auto" w:fill="FFFFFF"/>
        <w:adjustRightInd w:val="0"/>
        <w:snapToGrid w:val="0"/>
        <w:spacing w:line="360" w:lineRule="auto"/>
        <w:jc w:val="left"/>
        <w:outlineLvl w:val="1"/>
        <w:rPr>
          <w:rFonts w:cs="仿宋" w:asciiTheme="minorEastAsia" w:hAnsiTheme="minorEastAsia" w:eastAsiaTheme="minorEastAsia"/>
          <w:color w:val="191919"/>
          <w:kern w:val="0"/>
          <w:sz w:val="28"/>
          <w:szCs w:val="28"/>
        </w:rPr>
      </w:pPr>
      <w:bookmarkStart w:id="0" w:name="_Toc512011429"/>
    </w:p>
    <w:p>
      <w:pPr>
        <w:widowControl/>
        <w:shd w:val="clear" w:color="auto" w:fill="FFFFFF"/>
        <w:adjustRightInd w:val="0"/>
        <w:snapToGrid w:val="0"/>
        <w:spacing w:line="360" w:lineRule="auto"/>
        <w:jc w:val="left"/>
        <w:outlineLvl w:val="1"/>
        <w:rPr>
          <w:rFonts w:ascii="仿宋" w:hAnsi="仿宋" w:eastAsia="仿宋" w:cs="仿宋"/>
          <w:b/>
          <w:color w:val="191919"/>
          <w:kern w:val="0"/>
          <w:sz w:val="30"/>
          <w:szCs w:val="30"/>
        </w:rPr>
      </w:pPr>
      <w:r>
        <w:rPr>
          <w:rFonts w:hint="eastAsia" w:ascii="仿宋" w:hAnsi="仿宋" w:eastAsia="仿宋" w:cs="仿宋"/>
          <w:b/>
          <w:color w:val="191919"/>
          <w:kern w:val="0"/>
          <w:sz w:val="30"/>
          <w:szCs w:val="30"/>
        </w:rPr>
        <w:t>（三）课程体系结构</w:t>
      </w:r>
      <w:bookmarkEnd w:id="0"/>
    </w:p>
    <w:p>
      <w:pPr>
        <w:rPr>
          <w:rFonts w:ascii="仿宋" w:hAnsi="仿宋" w:eastAsia="仿宋"/>
          <w:sz w:val="24"/>
          <w:szCs w:val="24"/>
        </w:rPr>
      </w:pPr>
      <w:r>
        <w:rPr>
          <w:rFonts w:asciiTheme="minorEastAsia" w:hAnsiTheme="minorEastAsia" w:eastAsiaTheme="minorEastAsia"/>
        </w:rPr>
        <mc:AlternateContent>
          <mc:Choice Requires="wps">
            <w:drawing>
              <wp:anchor distT="0" distB="0" distL="114300" distR="114300" simplePos="0" relativeHeight="251660288" behindDoc="0" locked="0" layoutInCell="1" allowOverlap="1">
                <wp:simplePos x="0" y="0"/>
                <wp:positionH relativeFrom="column">
                  <wp:posOffset>691515</wp:posOffset>
                </wp:positionH>
                <wp:positionV relativeFrom="paragraph">
                  <wp:posOffset>279400</wp:posOffset>
                </wp:positionV>
                <wp:extent cx="5048885" cy="349885"/>
                <wp:effectExtent l="0" t="0" r="18415" b="12065"/>
                <wp:wrapNone/>
                <wp:docPr id="51" name="矩形 51"/>
                <wp:cNvGraphicFramePr/>
                <a:graphic xmlns:a="http://schemas.openxmlformats.org/drawingml/2006/main">
                  <a:graphicData uri="http://schemas.microsoft.com/office/word/2010/wordprocessingShape">
                    <wps:wsp>
                      <wps:cNvSpPr>
                        <a:spLocks noChangeArrowheads="1"/>
                      </wps:cNvSpPr>
                      <wps:spPr bwMode="auto">
                        <a:xfrm>
                          <a:off x="0" y="0"/>
                          <a:ext cx="5048885" cy="349885"/>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r>
                              <w:rPr>
                                <w:rFonts w:hint="eastAsia" w:ascii="仿宋" w:hAnsi="仿宋" w:eastAsia="仿宋"/>
                                <w:szCs w:val="21"/>
                              </w:rPr>
                              <w:t>顶岗实习</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54.45pt;margin-top:22pt;height:27.55pt;width:397.55pt;z-index:251660288;mso-width-relative:page;mso-height-relative:page;" fillcolor="#FFFFFF" filled="t" stroked="t" coordsize="21600,21600" o:gfxdata="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fpv3CdYAAAAJAQAADwAAAAAAAAABACAAAAAiAAAAZHJzL2Rvd25yZXYu&#10;eG1sUEsBAhQAFAAAAAgAh07iQE1LjjU2AgAAfAQAAA4AAAAAAAAAAQAgAAAAJQEAAGRycy9lMm9E&#10;b2MueG1sUEsFBgAAAAAGAAYAWQEAAM0FAAAAAA==&#10;">
                <v:fill on="t" focussize="0,0"/>
                <v:stroke color="#000000" miterlimit="8" joinstyle="miter"/>
                <v:imagedata o:title=""/>
                <o:lock v:ext="edit" aspectratio="f"/>
                <v:textbox>
                  <w:txbxContent>
                    <w:p>
                      <w:pPr>
                        <w:jc w:val="center"/>
                        <w:rPr>
                          <w:rFonts w:ascii="仿宋" w:hAnsi="仿宋" w:eastAsia="仿宋"/>
                          <w:szCs w:val="21"/>
                        </w:rPr>
                      </w:pPr>
                      <w:r>
                        <w:rPr>
                          <w:rFonts w:hint="eastAsia" w:ascii="仿宋" w:hAnsi="仿宋" w:eastAsia="仿宋"/>
                          <w:szCs w:val="21"/>
                        </w:rPr>
                        <w:t>顶岗实习</w:t>
                      </w:r>
                    </w:p>
                  </w:txbxContent>
                </v:textbox>
              </v:rect>
            </w:pict>
          </mc:Fallback>
        </mc:AlternateContent>
      </w:r>
      <w:r>
        <w:rPr>
          <w:rFonts w:ascii="仿宋" w:hAnsi="仿宋" w:eastAsia="仿宋"/>
          <w:sz w:val="24"/>
          <w:szCs w:val="24"/>
        </w:rPr>
        <mc:AlternateContent>
          <mc:Choice Requires="wpc">
            <w:drawing>
              <wp:inline distT="0" distB="0" distL="0" distR="0">
                <wp:extent cx="5836920" cy="6783070"/>
                <wp:effectExtent l="5080" t="0" r="6350" b="0"/>
                <wp:docPr id="50" name="画布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0" y="170095"/>
                            <a:ext cx="568325" cy="4488913"/>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r>
                                <w:rPr>
                                  <w:rFonts w:hint="eastAsia" w:ascii="仿宋" w:hAnsi="仿宋" w:eastAsia="仿宋"/>
                                  <w:szCs w:val="21"/>
                                </w:rPr>
                                <w:t>专业（技能）课</w:t>
                              </w:r>
                            </w:p>
                          </w:txbxContent>
                        </wps:txbx>
                        <wps:bodyPr rot="0" vert="eaVert" wrap="square" lIns="91440" tIns="45720" rIns="91440" bIns="45720" anchor="t" anchorCtr="0" upright="1">
                          <a:noAutofit/>
                        </wps:bodyPr>
                      </wps:wsp>
                      <wps:wsp>
                        <wps:cNvPr id="6" name="Rectangle 8"/>
                        <wps:cNvSpPr>
                          <a:spLocks noChangeArrowheads="1"/>
                        </wps:cNvSpPr>
                        <wps:spPr bwMode="auto">
                          <a:xfrm>
                            <a:off x="4831080" y="1209424"/>
                            <a:ext cx="914400" cy="3413760"/>
                          </a:xfrm>
                          <a:prstGeom prst="rect">
                            <a:avLst/>
                          </a:prstGeom>
                          <a:solidFill>
                            <a:srgbClr val="FFFFFF"/>
                          </a:solidFill>
                          <a:ln w="9525">
                            <a:solidFill>
                              <a:srgbClr val="000000"/>
                            </a:solidFill>
                            <a:miter lim="800000"/>
                          </a:ln>
                        </wps:spPr>
                        <wps:txbx>
                          <w:txbxContent>
                            <w:p>
                              <w:pPr>
                                <w:rPr>
                                  <w:rFonts w:ascii="仿宋" w:hAnsi="仿宋" w:eastAsia="仿宋"/>
                                  <w:szCs w:val="21"/>
                                </w:rPr>
                              </w:pPr>
                              <w:r>
                                <w:rPr>
                                  <w:rFonts w:hint="eastAsia" w:ascii="仿宋" w:hAnsi="仿宋" w:eastAsia="仿宋"/>
                                  <w:szCs w:val="21"/>
                                </w:rPr>
                                <w:t>专业选修课</w:t>
                              </w:r>
                            </w:p>
                            <w:p>
                              <w:pPr>
                                <w:rPr>
                                  <w:rFonts w:ascii="仿宋" w:hAnsi="仿宋" w:eastAsia="仿宋"/>
                                  <w:szCs w:val="21"/>
                                </w:rPr>
                              </w:pPr>
                            </w:p>
                            <w:p>
                              <w:pPr>
                                <w:rPr>
                                  <w:rFonts w:ascii="仿宋" w:hAnsi="仿宋" w:eastAsia="仿宋"/>
                                  <w:szCs w:val="21"/>
                                </w:rPr>
                              </w:pPr>
                            </w:p>
                            <w:p>
                              <w:pPr>
                                <w:spacing w:line="0" w:lineRule="atLeast"/>
                                <w:rPr>
                                  <w:rFonts w:ascii="仿宋" w:hAnsi="仿宋" w:eastAsia="仿宋"/>
                                  <w:szCs w:val="21"/>
                                </w:rPr>
                              </w:pPr>
                              <w:r>
                                <w:rPr>
                                  <w:rFonts w:hint="eastAsia" w:ascii="仿宋" w:hAnsi="仿宋" w:eastAsia="仿宋"/>
                                  <w:szCs w:val="21"/>
                                </w:rPr>
                                <w:t>1.桌面排版技术</w:t>
                              </w:r>
                            </w:p>
                            <w:p>
                              <w:pPr>
                                <w:spacing w:line="0" w:lineRule="atLeast"/>
                                <w:rPr>
                                  <w:rFonts w:ascii="仿宋" w:hAnsi="仿宋" w:eastAsia="仿宋"/>
                                  <w:szCs w:val="21"/>
                                </w:rPr>
                              </w:pPr>
                              <w:r>
                                <w:rPr>
                                  <w:rFonts w:hint="eastAsia" w:ascii="仿宋" w:hAnsi="仿宋" w:eastAsia="仿宋"/>
                                  <w:szCs w:val="21"/>
                                </w:rPr>
                                <w:t>2. 广告创意</w:t>
                              </w:r>
                            </w:p>
                            <w:p>
                              <w:pPr>
                                <w:spacing w:line="0" w:lineRule="atLeast"/>
                                <w:rPr>
                                  <w:rFonts w:ascii="仿宋" w:hAnsi="仿宋" w:eastAsia="仿宋"/>
                                  <w:szCs w:val="21"/>
                                </w:rPr>
                              </w:pPr>
                              <w:r>
                                <w:rPr>
                                  <w:rFonts w:hint="eastAsia" w:ascii="仿宋" w:hAnsi="仿宋" w:eastAsia="仿宋"/>
                                  <w:szCs w:val="21"/>
                                </w:rPr>
                                <w:t>3. 常用数字影像设备使用与维护</w:t>
                              </w:r>
                            </w:p>
                          </w:txbxContent>
                        </wps:txbx>
                        <wps:bodyPr rot="0" vert="horz" wrap="square" lIns="91440" tIns="45720" rIns="91440" bIns="45720" anchor="t" anchorCtr="0" upright="1">
                          <a:noAutofit/>
                        </wps:bodyPr>
                      </wps:wsp>
                      <wps:wsp>
                        <wps:cNvPr id="8" name="Rectangle 10"/>
                        <wps:cNvSpPr>
                          <a:spLocks noChangeArrowheads="1"/>
                        </wps:cNvSpPr>
                        <wps:spPr bwMode="auto">
                          <a:xfrm>
                            <a:off x="681990" y="669363"/>
                            <a:ext cx="5048885" cy="349885"/>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r>
                                <w:rPr>
                                  <w:rFonts w:hint="eastAsia" w:ascii="仿宋" w:hAnsi="仿宋" w:eastAsia="仿宋"/>
                                  <w:szCs w:val="21"/>
                                </w:rPr>
                                <w:t>综合实训</w:t>
                              </w:r>
                            </w:p>
                          </w:txbxContent>
                        </wps:txbx>
                        <wps:bodyPr rot="0" vert="horz" wrap="square" lIns="91440" tIns="45720" rIns="91440" bIns="45720" anchor="t" anchorCtr="0" upright="1">
                          <a:noAutofit/>
                        </wps:bodyPr>
                      </wps:wsp>
                      <wps:wsp>
                        <wps:cNvPr id="11" name="Rectangle 13"/>
                        <wps:cNvSpPr>
                          <a:spLocks noChangeArrowheads="1"/>
                        </wps:cNvSpPr>
                        <wps:spPr bwMode="auto">
                          <a:xfrm>
                            <a:off x="685800" y="1350335"/>
                            <a:ext cx="342900" cy="3309044"/>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r>
                                <w:rPr>
                                  <w:rFonts w:hint="eastAsia" w:ascii="仿宋" w:hAnsi="仿宋" w:eastAsia="仿宋"/>
                                  <w:szCs w:val="21"/>
                                </w:rPr>
                                <w:t>专业核心课</w:t>
                              </w:r>
                            </w:p>
                          </w:txbxContent>
                        </wps:txbx>
                        <wps:bodyPr rot="0" vert="eaVert" wrap="square" lIns="91440" tIns="45720" rIns="91440" bIns="45720" anchor="t" anchorCtr="0" upright="1">
                          <a:noAutofit/>
                        </wps:bodyPr>
                      </wps:wsp>
                      <wps:wsp>
                        <wps:cNvPr id="22" name="Rectangle 24"/>
                        <wps:cNvSpPr>
                          <a:spLocks noChangeArrowheads="1"/>
                        </wps:cNvSpPr>
                        <wps:spPr bwMode="auto">
                          <a:xfrm>
                            <a:off x="0" y="5028829"/>
                            <a:ext cx="800735" cy="1584623"/>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r>
                                <w:rPr>
                                  <w:rFonts w:hint="eastAsia" w:ascii="仿宋" w:hAnsi="仿宋" w:eastAsia="仿宋"/>
                                  <w:szCs w:val="21"/>
                                </w:rPr>
                                <w:t>公共</w:t>
                              </w:r>
                            </w:p>
                            <w:p>
                              <w:pPr>
                                <w:jc w:val="center"/>
                                <w:rPr>
                                  <w:rFonts w:ascii="仿宋" w:hAnsi="仿宋" w:eastAsia="仿宋"/>
                                  <w:szCs w:val="21"/>
                                </w:rPr>
                              </w:pPr>
                              <w:r>
                                <w:rPr>
                                  <w:rFonts w:hint="eastAsia" w:ascii="仿宋" w:hAnsi="仿宋" w:eastAsia="仿宋"/>
                                  <w:szCs w:val="21"/>
                                </w:rPr>
                                <w:t>基础课</w:t>
                              </w:r>
                            </w:p>
                          </w:txbxContent>
                        </wps:txbx>
                        <wps:bodyPr rot="0" vert="horz" wrap="square" lIns="91440" tIns="45720" rIns="91440" bIns="45720" anchor="t" anchorCtr="0" upright="1">
                          <a:noAutofit/>
                        </wps:bodyPr>
                      </wps:wsp>
                      <wps:wsp>
                        <wps:cNvPr id="23" name="Rectangle 25"/>
                        <wps:cNvSpPr>
                          <a:spLocks noChangeArrowheads="1"/>
                        </wps:cNvSpPr>
                        <wps:spPr bwMode="auto">
                          <a:xfrm>
                            <a:off x="857614" y="5028829"/>
                            <a:ext cx="342900" cy="1584623"/>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r>
                                <w:rPr>
                                  <w:rFonts w:hint="eastAsia" w:ascii="仿宋" w:hAnsi="仿宋" w:eastAsia="仿宋"/>
                                  <w:szCs w:val="21"/>
                                </w:rPr>
                                <w:t>中国特色社会主义</w:t>
                              </w:r>
                            </w:p>
                          </w:txbxContent>
                        </wps:txbx>
                        <wps:bodyPr rot="0" vert="eaVert" wrap="square" lIns="91440" tIns="45720" rIns="91440" bIns="45720" anchor="t" anchorCtr="0" upright="1">
                          <a:noAutofit/>
                        </wps:bodyPr>
                      </wps:wsp>
                      <wps:wsp>
                        <wps:cNvPr id="24" name="Rectangle 26"/>
                        <wps:cNvSpPr>
                          <a:spLocks noChangeArrowheads="1"/>
                        </wps:cNvSpPr>
                        <wps:spPr bwMode="auto">
                          <a:xfrm>
                            <a:off x="1200472" y="5028829"/>
                            <a:ext cx="342900" cy="1584623"/>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r>
                                <w:rPr>
                                  <w:rFonts w:hint="eastAsia" w:ascii="仿宋" w:hAnsi="仿宋" w:eastAsia="仿宋"/>
                                  <w:szCs w:val="21"/>
                                </w:rPr>
                                <w:t>职业道德与法治</w:t>
                              </w:r>
                            </w:p>
                          </w:txbxContent>
                        </wps:txbx>
                        <wps:bodyPr rot="0" vert="eaVert" wrap="square" lIns="91440" tIns="45720" rIns="91440" bIns="45720" anchor="t" anchorCtr="0" upright="1">
                          <a:noAutofit/>
                        </wps:bodyPr>
                      </wps:wsp>
                      <wps:wsp>
                        <wps:cNvPr id="25" name="Rectangle 27"/>
                        <wps:cNvSpPr>
                          <a:spLocks noChangeArrowheads="1"/>
                        </wps:cNvSpPr>
                        <wps:spPr bwMode="auto">
                          <a:xfrm>
                            <a:off x="1543330" y="5028829"/>
                            <a:ext cx="342900" cy="1584623"/>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r>
                                <w:rPr>
                                  <w:rFonts w:hint="eastAsia" w:ascii="仿宋" w:hAnsi="仿宋" w:eastAsia="仿宋"/>
                                  <w:szCs w:val="21"/>
                                </w:rPr>
                                <w:t>心里健康与职业生涯</w:t>
                              </w:r>
                            </w:p>
                          </w:txbxContent>
                        </wps:txbx>
                        <wps:bodyPr rot="0" vert="eaVert" wrap="square" lIns="91440" tIns="45720" rIns="91440" bIns="45720" anchor="t" anchorCtr="0" upright="1">
                          <a:noAutofit/>
                        </wps:bodyPr>
                      </wps:wsp>
                      <wps:wsp>
                        <wps:cNvPr id="26" name="Rectangle 28"/>
                        <wps:cNvSpPr>
                          <a:spLocks noChangeArrowheads="1"/>
                        </wps:cNvSpPr>
                        <wps:spPr bwMode="auto">
                          <a:xfrm>
                            <a:off x="1886188" y="5028829"/>
                            <a:ext cx="342900" cy="1584623"/>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r>
                                <w:rPr>
                                  <w:rFonts w:hint="eastAsia" w:ascii="仿宋" w:hAnsi="仿宋" w:eastAsia="仿宋"/>
                                  <w:szCs w:val="21"/>
                                </w:rPr>
                                <w:t>哲学与人生</w:t>
                              </w:r>
                            </w:p>
                          </w:txbxContent>
                        </wps:txbx>
                        <wps:bodyPr rot="0" vert="eaVert" wrap="square" lIns="91440" tIns="45720" rIns="91440" bIns="45720" anchor="t" anchorCtr="0" upright="1">
                          <a:noAutofit/>
                        </wps:bodyPr>
                      </wps:wsp>
                      <wps:wsp>
                        <wps:cNvPr id="27" name="Rectangle 29"/>
                        <wps:cNvSpPr>
                          <a:spLocks noChangeArrowheads="1"/>
                        </wps:cNvSpPr>
                        <wps:spPr bwMode="auto">
                          <a:xfrm>
                            <a:off x="2229046" y="5028829"/>
                            <a:ext cx="342900" cy="1584623"/>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r>
                                <w:rPr>
                                  <w:rFonts w:hint="eastAsia" w:ascii="仿宋" w:hAnsi="仿宋" w:eastAsia="仿宋"/>
                                  <w:szCs w:val="21"/>
                                </w:rPr>
                                <w:t>语文</w:t>
                              </w:r>
                            </w:p>
                          </w:txbxContent>
                        </wps:txbx>
                        <wps:bodyPr rot="0" vert="eaVert" wrap="square" lIns="91440" tIns="45720" rIns="91440" bIns="45720" anchor="t" anchorCtr="0" upright="1">
                          <a:noAutofit/>
                        </wps:bodyPr>
                      </wps:wsp>
                      <wps:wsp>
                        <wps:cNvPr id="28" name="Rectangle 30"/>
                        <wps:cNvSpPr>
                          <a:spLocks noChangeArrowheads="1"/>
                        </wps:cNvSpPr>
                        <wps:spPr bwMode="auto">
                          <a:xfrm>
                            <a:off x="2571906" y="5028829"/>
                            <a:ext cx="342900" cy="1584623"/>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r>
                                <w:rPr>
                                  <w:rFonts w:hint="eastAsia" w:ascii="仿宋" w:hAnsi="仿宋" w:eastAsia="仿宋"/>
                                  <w:szCs w:val="21"/>
                                </w:rPr>
                                <w:t>数学</w:t>
                              </w:r>
                            </w:p>
                          </w:txbxContent>
                        </wps:txbx>
                        <wps:bodyPr rot="0" vert="eaVert" wrap="square" lIns="91440" tIns="45720" rIns="91440" bIns="45720" anchor="t" anchorCtr="0" upright="1">
                          <a:noAutofit/>
                        </wps:bodyPr>
                      </wps:wsp>
                      <wps:wsp>
                        <wps:cNvPr id="29" name="Rectangle 31"/>
                        <wps:cNvSpPr>
                          <a:spLocks noChangeArrowheads="1"/>
                        </wps:cNvSpPr>
                        <wps:spPr bwMode="auto">
                          <a:xfrm>
                            <a:off x="2914764" y="5028829"/>
                            <a:ext cx="342900" cy="1584623"/>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r>
                                <w:rPr>
                                  <w:rFonts w:hint="eastAsia" w:ascii="仿宋" w:hAnsi="仿宋" w:eastAsia="仿宋"/>
                                  <w:szCs w:val="21"/>
                                </w:rPr>
                                <w:t>英语</w:t>
                              </w:r>
                            </w:p>
                          </w:txbxContent>
                        </wps:txbx>
                        <wps:bodyPr rot="0" vert="eaVert" wrap="square" lIns="91440" tIns="45720" rIns="91440" bIns="45720" anchor="t" anchorCtr="0" upright="1">
                          <a:noAutofit/>
                        </wps:bodyPr>
                      </wps:wsp>
                      <wps:wsp>
                        <wps:cNvPr id="30" name="Rectangle 32"/>
                        <wps:cNvSpPr>
                          <a:spLocks noChangeArrowheads="1"/>
                        </wps:cNvSpPr>
                        <wps:spPr bwMode="auto">
                          <a:xfrm>
                            <a:off x="3257622" y="5028829"/>
                            <a:ext cx="342900" cy="1584623"/>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r>
                                <w:rPr>
                                  <w:rFonts w:hint="eastAsia" w:ascii="仿宋" w:hAnsi="仿宋" w:eastAsia="仿宋"/>
                                  <w:szCs w:val="21"/>
                                </w:rPr>
                                <w:t>劳动教育</w:t>
                              </w:r>
                            </w:p>
                          </w:txbxContent>
                        </wps:txbx>
                        <wps:bodyPr rot="0" vert="eaVert" wrap="square" lIns="91440" tIns="45720" rIns="91440" bIns="45720" anchor="t" anchorCtr="0" upright="1">
                          <a:noAutofit/>
                        </wps:bodyPr>
                      </wps:wsp>
                      <wps:wsp>
                        <wps:cNvPr id="31" name="Rectangle 33"/>
                        <wps:cNvSpPr>
                          <a:spLocks noChangeArrowheads="1"/>
                        </wps:cNvSpPr>
                        <wps:spPr bwMode="auto">
                          <a:xfrm>
                            <a:off x="3600480" y="5028829"/>
                            <a:ext cx="342900" cy="1584623"/>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r>
                                <w:rPr>
                                  <w:rFonts w:hint="eastAsia" w:ascii="仿宋" w:hAnsi="仿宋" w:eastAsia="仿宋"/>
                                  <w:szCs w:val="21"/>
                                </w:rPr>
                                <w:t>体育与健康</w:t>
                              </w:r>
                            </w:p>
                          </w:txbxContent>
                        </wps:txbx>
                        <wps:bodyPr rot="0" vert="eaVert" wrap="square" lIns="91440" tIns="45720" rIns="91440" bIns="45720" anchor="t" anchorCtr="0" upright="1">
                          <a:noAutofit/>
                        </wps:bodyPr>
                      </wps:wsp>
                      <wps:wsp>
                        <wps:cNvPr id="32" name="Rectangle 34"/>
                        <wps:cNvSpPr>
                          <a:spLocks noChangeArrowheads="1"/>
                        </wps:cNvSpPr>
                        <wps:spPr bwMode="auto">
                          <a:xfrm>
                            <a:off x="3943338" y="5028829"/>
                            <a:ext cx="342900" cy="1584623"/>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r>
                                <w:rPr>
                                  <w:rFonts w:hint="eastAsia" w:ascii="仿宋" w:hAnsi="仿宋" w:eastAsia="仿宋"/>
                                  <w:szCs w:val="21"/>
                                </w:rPr>
                                <w:t>艺术</w:t>
                              </w:r>
                            </w:p>
                          </w:txbxContent>
                        </wps:txbx>
                        <wps:bodyPr rot="0" vert="eaVert" wrap="square" lIns="91440" tIns="45720" rIns="91440" bIns="45720" anchor="t" anchorCtr="0" upright="1">
                          <a:noAutofit/>
                        </wps:bodyPr>
                      </wps:wsp>
                      <wps:wsp>
                        <wps:cNvPr id="33" name="Rectangle 35"/>
                        <wps:cNvSpPr>
                          <a:spLocks noChangeArrowheads="1"/>
                        </wps:cNvSpPr>
                        <wps:spPr bwMode="auto">
                          <a:xfrm>
                            <a:off x="4286196" y="5028829"/>
                            <a:ext cx="342900" cy="1584623"/>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r>
                                <w:rPr>
                                  <w:rFonts w:hint="eastAsia" w:ascii="仿宋" w:hAnsi="仿宋" w:eastAsia="仿宋"/>
                                  <w:szCs w:val="21"/>
                                </w:rPr>
                                <w:t>职业素养</w:t>
                              </w:r>
                            </w:p>
                          </w:txbxContent>
                        </wps:txbx>
                        <wps:bodyPr rot="0" vert="eaVert" wrap="square" lIns="91440" tIns="45720" rIns="91440" bIns="45720" anchor="t" anchorCtr="0" upright="1">
                          <a:noAutofit/>
                        </wps:bodyPr>
                      </wps:wsp>
                      <wps:wsp>
                        <wps:cNvPr id="34" name="Rectangle 36"/>
                        <wps:cNvSpPr>
                          <a:spLocks noChangeArrowheads="1"/>
                        </wps:cNvSpPr>
                        <wps:spPr bwMode="auto">
                          <a:xfrm>
                            <a:off x="5047170" y="5028829"/>
                            <a:ext cx="780586" cy="1584623"/>
                          </a:xfrm>
                          <a:prstGeom prst="rect">
                            <a:avLst/>
                          </a:prstGeom>
                          <a:solidFill>
                            <a:srgbClr val="FFFFFF"/>
                          </a:solidFill>
                          <a:ln w="9525">
                            <a:solidFill>
                              <a:srgbClr val="000000"/>
                            </a:solidFill>
                            <a:miter lim="800000"/>
                          </a:ln>
                        </wps:spPr>
                        <wps:txbx>
                          <w:txbxContent>
                            <w:p>
                              <w:pPr>
                                <w:rPr>
                                  <w:rFonts w:ascii="仿宋" w:hAnsi="仿宋" w:eastAsia="仿宋"/>
                                  <w:szCs w:val="21"/>
                                </w:rPr>
                              </w:pPr>
                              <w:r>
                                <w:rPr>
                                  <w:rFonts w:hint="eastAsia" w:ascii="仿宋" w:hAnsi="仿宋" w:eastAsia="仿宋"/>
                                  <w:szCs w:val="21"/>
                                </w:rPr>
                                <w:t>公共选修课</w:t>
                              </w:r>
                            </w:p>
                            <w:p>
                              <w:pPr>
                                <w:jc w:val="left"/>
                                <w:rPr>
                                  <w:rFonts w:ascii="仿宋" w:hAnsi="仿宋" w:eastAsia="仿宋"/>
                                  <w:szCs w:val="21"/>
                                </w:rPr>
                              </w:pPr>
                              <w:r>
                                <w:rPr>
                                  <w:rFonts w:hint="eastAsia" w:ascii="仿宋" w:hAnsi="仿宋" w:eastAsia="仿宋"/>
                                  <w:szCs w:val="21"/>
                                </w:rPr>
                                <w:t>1.礼仪 2.书法</w:t>
                              </w:r>
                            </w:p>
                            <w:p>
                              <w:pPr>
                                <w:jc w:val="left"/>
                                <w:rPr>
                                  <w:rFonts w:ascii="仿宋" w:hAnsi="仿宋" w:eastAsia="仿宋"/>
                                  <w:szCs w:val="21"/>
                                </w:rPr>
                              </w:pPr>
                              <w:r>
                                <w:rPr>
                                  <w:rFonts w:hint="eastAsia" w:ascii="仿宋" w:hAnsi="仿宋" w:eastAsia="仿宋"/>
                                  <w:szCs w:val="21"/>
                                </w:rPr>
                                <w:t>3.</w:t>
                              </w:r>
                              <w:r>
                                <w:rPr>
                                  <w:rFonts w:hint="eastAsia" w:ascii="仿宋" w:hAnsi="仿宋" w:eastAsia="仿宋"/>
                                  <w:sz w:val="24"/>
                                  <w:szCs w:val="24"/>
                                </w:rPr>
                                <w:t>中华优秀传统文化</w:t>
                              </w:r>
                            </w:p>
                          </w:txbxContent>
                        </wps:txbx>
                        <wps:bodyPr rot="0" vert="horz" wrap="square" lIns="91440" tIns="45720" rIns="91440" bIns="45720" anchor="t" anchorCtr="0" upright="1">
                          <a:noAutofit/>
                        </wps:bodyPr>
                      </wps:wsp>
                      <wps:wsp>
                        <wps:cNvPr id="36" name="AutoShape 38"/>
                        <wps:cNvCnPr>
                          <a:cxnSpLocks noChangeShapeType="1"/>
                        </wps:cNvCnPr>
                        <wps:spPr bwMode="auto">
                          <a:xfrm>
                            <a:off x="1382233" y="1242854"/>
                            <a:ext cx="2609215" cy="8890"/>
                          </a:xfrm>
                          <a:prstGeom prst="straightConnector1">
                            <a:avLst/>
                          </a:prstGeom>
                          <a:noFill/>
                          <a:ln w="9525">
                            <a:solidFill>
                              <a:srgbClr val="000000"/>
                            </a:solidFill>
                            <a:round/>
                          </a:ln>
                        </wps:spPr>
                        <wps:bodyPr/>
                      </wps:wsp>
                      <wps:wsp>
                        <wps:cNvPr id="40" name="AutoShape 42"/>
                        <wps:cNvCnPr>
                          <a:cxnSpLocks noChangeShapeType="1"/>
                        </wps:cNvCnPr>
                        <wps:spPr bwMode="auto">
                          <a:xfrm>
                            <a:off x="1382232" y="1251956"/>
                            <a:ext cx="0" cy="154940"/>
                          </a:xfrm>
                          <a:prstGeom prst="straightConnector1">
                            <a:avLst/>
                          </a:prstGeom>
                          <a:noFill/>
                          <a:ln w="9525">
                            <a:solidFill>
                              <a:srgbClr val="000000"/>
                            </a:solidFill>
                            <a:round/>
                          </a:ln>
                        </wps:spPr>
                        <wps:bodyPr/>
                      </wps:wsp>
                      <wps:wsp>
                        <wps:cNvPr id="41" name="AutoShape 43"/>
                        <wps:cNvCnPr>
                          <a:cxnSpLocks noChangeShapeType="1"/>
                        </wps:cNvCnPr>
                        <wps:spPr bwMode="auto">
                          <a:xfrm>
                            <a:off x="3932555" y="1252220"/>
                            <a:ext cx="635" cy="154940"/>
                          </a:xfrm>
                          <a:prstGeom prst="straightConnector1">
                            <a:avLst/>
                          </a:prstGeom>
                          <a:noFill/>
                          <a:ln w="9525">
                            <a:solidFill>
                              <a:srgbClr val="000000"/>
                            </a:solidFill>
                            <a:round/>
                          </a:ln>
                        </wps:spPr>
                        <wps:bodyPr/>
                      </wps:wsp>
                      <wpg:wgp>
                        <wpg:cNvPr id="42" name="Group 44"/>
                        <wpg:cNvGrpSpPr/>
                        <wpg:grpSpPr>
                          <a:xfrm>
                            <a:off x="834184" y="4587101"/>
                            <a:ext cx="3953279" cy="441355"/>
                            <a:chOff x="3323" y="8434"/>
                            <a:chExt cx="5857" cy="973"/>
                          </a:xfrm>
                        </wpg:grpSpPr>
                        <wps:wsp>
                          <wps:cNvPr id="43" name="AutoShape 45"/>
                          <wps:cNvCnPr>
                            <a:cxnSpLocks noChangeShapeType="1"/>
                          </wps:cNvCnPr>
                          <wps:spPr bwMode="auto">
                            <a:xfrm>
                              <a:off x="3323" y="8760"/>
                              <a:ext cx="4795" cy="1"/>
                            </a:xfrm>
                            <a:prstGeom prst="straightConnector1">
                              <a:avLst/>
                            </a:prstGeom>
                            <a:noFill/>
                            <a:ln w="9525">
                              <a:solidFill>
                                <a:srgbClr val="000000"/>
                              </a:solidFill>
                              <a:round/>
                            </a:ln>
                          </wps:spPr>
                          <wps:bodyPr/>
                        </wps:wsp>
                        <wps:wsp>
                          <wps:cNvPr id="44" name="AutoShape 46"/>
                          <wps:cNvCnPr>
                            <a:cxnSpLocks noChangeShapeType="1"/>
                          </wps:cNvCnPr>
                          <wps:spPr bwMode="auto">
                            <a:xfrm>
                              <a:off x="3611" y="9108"/>
                              <a:ext cx="5568" cy="1"/>
                            </a:xfrm>
                            <a:prstGeom prst="straightConnector1">
                              <a:avLst/>
                            </a:prstGeom>
                            <a:noFill/>
                            <a:ln w="9525">
                              <a:solidFill>
                                <a:srgbClr val="000000"/>
                              </a:solidFill>
                              <a:round/>
                            </a:ln>
                          </wps:spPr>
                          <wps:bodyPr/>
                        </wps:wsp>
                        <wps:wsp>
                          <wps:cNvPr id="45" name="AutoShape 47"/>
                          <wps:cNvCnPr>
                            <a:cxnSpLocks noChangeShapeType="1"/>
                          </wps:cNvCnPr>
                          <wps:spPr bwMode="auto">
                            <a:xfrm flipV="1">
                              <a:off x="8088" y="8434"/>
                              <a:ext cx="1" cy="321"/>
                            </a:xfrm>
                            <a:prstGeom prst="straightConnector1">
                              <a:avLst/>
                            </a:prstGeom>
                            <a:noFill/>
                            <a:ln w="9525">
                              <a:solidFill>
                                <a:srgbClr val="000000"/>
                              </a:solidFill>
                              <a:round/>
                              <a:tailEnd type="triangle" w="med" len="med"/>
                            </a:ln>
                          </wps:spPr>
                          <wps:bodyPr/>
                        </wps:wsp>
                        <wps:wsp>
                          <wps:cNvPr id="46" name="AutoShape 48"/>
                          <wps:cNvCnPr>
                            <a:cxnSpLocks noChangeShapeType="1"/>
                          </wps:cNvCnPr>
                          <wps:spPr bwMode="auto">
                            <a:xfrm flipV="1">
                              <a:off x="4037" y="8440"/>
                              <a:ext cx="1" cy="320"/>
                            </a:xfrm>
                            <a:prstGeom prst="straightConnector1">
                              <a:avLst/>
                            </a:prstGeom>
                            <a:noFill/>
                            <a:ln w="9525">
                              <a:solidFill>
                                <a:srgbClr val="000000"/>
                              </a:solidFill>
                              <a:round/>
                              <a:tailEnd type="triangle" w="med" len="med"/>
                            </a:ln>
                          </wps:spPr>
                          <wps:bodyPr/>
                        </wps:wsp>
                        <wps:wsp>
                          <wps:cNvPr id="47" name="AutoShape 49"/>
                          <wps:cNvCnPr>
                            <a:cxnSpLocks noChangeShapeType="1"/>
                          </wps:cNvCnPr>
                          <wps:spPr bwMode="auto">
                            <a:xfrm flipV="1">
                              <a:off x="6511" y="8760"/>
                              <a:ext cx="1" cy="320"/>
                            </a:xfrm>
                            <a:prstGeom prst="straightConnector1">
                              <a:avLst/>
                            </a:prstGeom>
                            <a:noFill/>
                            <a:ln w="9525">
                              <a:solidFill>
                                <a:srgbClr val="000000"/>
                              </a:solidFill>
                              <a:round/>
                              <a:tailEnd type="triangle" w="med" len="med"/>
                            </a:ln>
                          </wps:spPr>
                          <wps:bodyPr/>
                        </wps:wsp>
                        <wps:wsp>
                          <wps:cNvPr id="48" name="AutoShape 50"/>
                          <wps:cNvCnPr>
                            <a:cxnSpLocks noChangeShapeType="1"/>
                          </wps:cNvCnPr>
                          <wps:spPr bwMode="auto">
                            <a:xfrm>
                              <a:off x="3611" y="9108"/>
                              <a:ext cx="1" cy="298"/>
                            </a:xfrm>
                            <a:prstGeom prst="straightConnector1">
                              <a:avLst/>
                            </a:prstGeom>
                            <a:noFill/>
                            <a:ln w="9525">
                              <a:solidFill>
                                <a:srgbClr val="000000"/>
                              </a:solidFill>
                              <a:round/>
                            </a:ln>
                          </wps:spPr>
                          <wps:bodyPr/>
                        </wps:wsp>
                        <wps:wsp>
                          <wps:cNvPr id="49" name="AutoShape 51"/>
                          <wps:cNvCnPr>
                            <a:cxnSpLocks noChangeShapeType="1"/>
                          </wps:cNvCnPr>
                          <wps:spPr bwMode="auto">
                            <a:xfrm>
                              <a:off x="9179" y="9109"/>
                              <a:ext cx="1" cy="298"/>
                            </a:xfrm>
                            <a:prstGeom prst="straightConnector1">
                              <a:avLst/>
                            </a:prstGeom>
                            <a:noFill/>
                            <a:ln w="9525">
                              <a:solidFill>
                                <a:srgbClr val="000000"/>
                              </a:solidFill>
                              <a:round/>
                            </a:ln>
                          </wps:spPr>
                          <wps:bodyPr/>
                        </wps:wsp>
                      </wpg:wgp>
                      <wps:wsp>
                        <wps:cNvPr id="54" name="Rectangle 25"/>
                        <wps:cNvSpPr>
                          <a:spLocks noChangeArrowheads="1"/>
                        </wps:cNvSpPr>
                        <wps:spPr bwMode="auto">
                          <a:xfrm>
                            <a:off x="4629054" y="5028829"/>
                            <a:ext cx="342900" cy="1584623"/>
                          </a:xfrm>
                          <a:prstGeom prst="rect">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仿宋" w:hAnsi="仿宋" w:eastAsia="仿宋"/>
                                  <w:sz w:val="21"/>
                                  <w:szCs w:val="21"/>
                                </w:rPr>
                              </w:pPr>
                              <w:r>
                                <w:rPr>
                                  <w:rFonts w:ascii="仿宋" w:hAnsi="仿宋" w:eastAsia="仿宋" w:cs="Times New Roman"/>
                                  <w:kern w:val="2"/>
                                  <w:sz w:val="21"/>
                                  <w:szCs w:val="21"/>
                                </w:rPr>
                                <w:t>历史</w:t>
                              </w:r>
                            </w:p>
                          </w:txbxContent>
                        </wps:txbx>
                        <wps:bodyPr rot="0" vert="eaVert" wrap="square" lIns="91440" tIns="45720" rIns="91440" bIns="45720" anchor="t" anchorCtr="0" upright="1">
                          <a:noAutofit/>
                        </wps:bodyPr>
                      </wps:wsp>
                      <wps:wsp>
                        <wps:cNvPr id="65" name="Rectangle 21"/>
                        <wps:cNvSpPr>
                          <a:spLocks noChangeArrowheads="1"/>
                        </wps:cNvSpPr>
                        <wps:spPr bwMode="auto">
                          <a:xfrm>
                            <a:off x="1279848" y="1433030"/>
                            <a:ext cx="469900" cy="1508930"/>
                          </a:xfrm>
                          <a:prstGeom prst="rect">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仿宋" w:hAnsi="仿宋" w:eastAsia="仿宋"/>
                                  <w:sz w:val="21"/>
                                  <w:szCs w:val="21"/>
                                </w:rPr>
                              </w:pPr>
                              <w:r>
                                <w:rPr>
                                  <w:rFonts w:hint="eastAsia" w:ascii="仿宋" w:hAnsi="仿宋" w:eastAsia="仿宋" w:cs="Times New Roman"/>
                                  <w:kern w:val="2"/>
                                  <w:sz w:val="21"/>
                                  <w:szCs w:val="21"/>
                                </w:rPr>
                                <w:t>计算机应用基础</w:t>
                              </w:r>
                            </w:p>
                          </w:txbxContent>
                        </wps:txbx>
                        <wps:bodyPr rot="0" vert="eaVert" wrap="square" lIns="91440" tIns="45720" rIns="91440" bIns="45720" anchor="t" anchorCtr="0" upright="1">
                          <a:noAutofit/>
                        </wps:bodyPr>
                      </wps:wsp>
                      <wps:wsp>
                        <wps:cNvPr id="66" name="Rectangle 21"/>
                        <wps:cNvSpPr>
                          <a:spLocks noChangeArrowheads="1"/>
                        </wps:cNvSpPr>
                        <wps:spPr bwMode="auto">
                          <a:xfrm>
                            <a:off x="1749748" y="1433030"/>
                            <a:ext cx="469900" cy="1508930"/>
                          </a:xfrm>
                          <a:prstGeom prst="rect">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仿宋" w:hAnsi="仿宋" w:eastAsia="仿宋"/>
                                  <w:sz w:val="21"/>
                                  <w:szCs w:val="21"/>
                                </w:rPr>
                              </w:pPr>
                              <w:r>
                                <w:rPr>
                                  <w:rFonts w:hint="eastAsia" w:ascii="仿宋" w:hAnsi="仿宋" w:eastAsia="仿宋" w:cs="Times New Roman"/>
                                  <w:kern w:val="2"/>
                                  <w:sz w:val="21"/>
                                  <w:szCs w:val="21"/>
                                </w:rPr>
                                <w:t>结构素描</w:t>
                              </w:r>
                            </w:p>
                          </w:txbxContent>
                        </wps:txbx>
                        <wps:bodyPr rot="0" vert="eaVert" wrap="square" lIns="91440" tIns="45720" rIns="91440" bIns="45720" anchor="t" anchorCtr="0" upright="1">
                          <a:noAutofit/>
                        </wps:bodyPr>
                      </wps:wsp>
                      <wps:wsp>
                        <wps:cNvPr id="68" name="Rectangle 21"/>
                        <wps:cNvSpPr>
                          <a:spLocks noChangeArrowheads="1"/>
                        </wps:cNvSpPr>
                        <wps:spPr bwMode="auto">
                          <a:xfrm>
                            <a:off x="2223135" y="1433195"/>
                            <a:ext cx="469900" cy="1508760"/>
                          </a:xfrm>
                          <a:prstGeom prst="rect">
                            <a:avLst/>
                          </a:prstGeom>
                          <a:solidFill>
                            <a:srgbClr val="FFFFFF"/>
                          </a:solidFill>
                          <a:ln w="9525">
                            <a:solidFill>
                              <a:srgbClr val="000000"/>
                            </a:solidFill>
                            <a:miter lim="800000"/>
                          </a:ln>
                        </wps:spPr>
                        <wps:txbx>
                          <w:txbxContent>
                            <w:p>
                              <w:pPr>
                                <w:rPr>
                                  <w:rFonts w:ascii="仿宋" w:hAnsi="仿宋" w:eastAsia="仿宋"/>
                                  <w:szCs w:val="21"/>
                                </w:rPr>
                              </w:pPr>
                              <w:r>
                                <w:rPr>
                                  <w:rFonts w:hint="eastAsia" w:ascii="仿宋" w:hAnsi="仿宋" w:eastAsia="仿宋"/>
                                  <w:szCs w:val="21"/>
                                </w:rPr>
                                <w:t>计算机组装与维修</w:t>
                              </w:r>
                            </w:p>
                          </w:txbxContent>
                        </wps:txbx>
                        <wps:bodyPr rot="0" vert="eaVert" wrap="square" lIns="91440" tIns="45720" rIns="91440" bIns="45720" anchor="t" anchorCtr="0" upright="1">
                          <a:noAutofit/>
                        </wps:bodyPr>
                      </wps:wsp>
                      <wps:wsp>
                        <wps:cNvPr id="69" name="Rectangle 21"/>
                        <wps:cNvSpPr>
                          <a:spLocks noChangeArrowheads="1"/>
                        </wps:cNvSpPr>
                        <wps:spPr bwMode="auto">
                          <a:xfrm>
                            <a:off x="2693035" y="1442720"/>
                            <a:ext cx="469900" cy="1508760"/>
                          </a:xfrm>
                          <a:prstGeom prst="rect">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仿宋" w:hAnsi="仿宋" w:eastAsia="仿宋"/>
                                </w:rPr>
                              </w:pPr>
                              <w:r>
                                <w:rPr>
                                  <w:rFonts w:hint="eastAsia" w:ascii="仿宋" w:hAnsi="仿宋" w:eastAsia="仿宋"/>
                                  <w:sz w:val="21"/>
                                  <w:szCs w:val="21"/>
                                </w:rPr>
                                <w:t>图形图像处理PS</w:t>
                              </w:r>
                            </w:p>
                          </w:txbxContent>
                        </wps:txbx>
                        <wps:bodyPr rot="0" vert="eaVert" wrap="square" lIns="91440" tIns="45720" rIns="91440" bIns="45720" anchor="t" anchorCtr="0" upright="1">
                          <a:noAutofit/>
                        </wps:bodyPr>
                      </wps:wsp>
                      <wps:wsp>
                        <wps:cNvPr id="70" name="Rectangle 21"/>
                        <wps:cNvSpPr>
                          <a:spLocks noChangeArrowheads="1"/>
                        </wps:cNvSpPr>
                        <wps:spPr bwMode="auto">
                          <a:xfrm>
                            <a:off x="3180080" y="1433195"/>
                            <a:ext cx="469900" cy="1508760"/>
                          </a:xfrm>
                          <a:prstGeom prst="rect">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仿宋" w:hAnsi="仿宋" w:eastAsia="仿宋"/>
                                </w:rPr>
                              </w:pPr>
                              <w:r>
                                <w:rPr>
                                  <w:rFonts w:hint="eastAsia" w:ascii="仿宋" w:hAnsi="仿宋" w:eastAsia="仿宋"/>
                                  <w:sz w:val="21"/>
                                  <w:szCs w:val="21"/>
                                </w:rPr>
                                <w:t>常用工具软件</w:t>
                              </w:r>
                            </w:p>
                          </w:txbxContent>
                        </wps:txbx>
                        <wps:bodyPr rot="0" vert="eaVert" wrap="square" lIns="91440" tIns="45720" rIns="91440" bIns="45720" anchor="t" anchorCtr="0" upright="1">
                          <a:noAutofit/>
                        </wps:bodyPr>
                      </wps:wsp>
                      <wps:wsp>
                        <wps:cNvPr id="71" name="Rectangle 21"/>
                        <wps:cNvSpPr>
                          <a:spLocks noChangeArrowheads="1"/>
                        </wps:cNvSpPr>
                        <wps:spPr bwMode="auto">
                          <a:xfrm>
                            <a:off x="3667760" y="1433195"/>
                            <a:ext cx="469900" cy="1508760"/>
                          </a:xfrm>
                          <a:prstGeom prst="rect">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仿宋" w:hAnsi="仿宋" w:eastAsia="仿宋"/>
                                </w:rPr>
                              </w:pPr>
                              <w:r>
                                <w:rPr>
                                  <w:rFonts w:hint="eastAsia" w:ascii="仿宋" w:hAnsi="仿宋" w:eastAsia="仿宋"/>
                                  <w:sz w:val="21"/>
                                  <w:szCs w:val="21"/>
                                </w:rPr>
                                <w:t>手绘pop广告设计</w:t>
                              </w:r>
                            </w:p>
                          </w:txbxContent>
                        </wps:txbx>
                        <wps:bodyPr rot="0" vert="eaVert" wrap="square" lIns="91440" tIns="45720" rIns="91440" bIns="45720" anchor="t" anchorCtr="0" upright="1">
                          <a:noAutofit/>
                        </wps:bodyPr>
                      </wps:wsp>
                      <wps:wsp>
                        <wps:cNvPr id="72" name="Rectangle 21"/>
                        <wps:cNvSpPr>
                          <a:spLocks noChangeArrowheads="1"/>
                        </wps:cNvSpPr>
                        <wps:spPr bwMode="auto">
                          <a:xfrm>
                            <a:off x="1272684" y="3054922"/>
                            <a:ext cx="469900" cy="1508760"/>
                          </a:xfrm>
                          <a:prstGeom prst="rect">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仿宋" w:hAnsi="仿宋" w:eastAsia="仿宋"/>
                                  <w:sz w:val="21"/>
                                  <w:szCs w:val="21"/>
                                </w:rPr>
                              </w:pPr>
                              <w:r>
                                <w:rPr>
                                  <w:rFonts w:ascii="仿宋" w:hAnsi="仿宋" w:eastAsia="仿宋" w:cs="Times New Roman"/>
                                  <w:kern w:val="2"/>
                                  <w:sz w:val="21"/>
                                  <w:szCs w:val="21"/>
                                </w:rPr>
                                <w:t>网页设计</w:t>
                              </w:r>
                            </w:p>
                          </w:txbxContent>
                        </wps:txbx>
                        <wps:bodyPr rot="0" vert="eaVert" wrap="square" lIns="91440" tIns="45720" rIns="91440" bIns="45720" anchor="t" anchorCtr="0" upright="1">
                          <a:noAutofit/>
                        </wps:bodyPr>
                      </wps:wsp>
                      <wps:wsp>
                        <wps:cNvPr id="73" name="Rectangle 21"/>
                        <wps:cNvSpPr>
                          <a:spLocks noChangeArrowheads="1"/>
                        </wps:cNvSpPr>
                        <wps:spPr bwMode="auto">
                          <a:xfrm>
                            <a:off x="1742584" y="3054922"/>
                            <a:ext cx="469900" cy="1508760"/>
                          </a:xfrm>
                          <a:prstGeom prst="rect">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仿宋" w:hAnsi="仿宋" w:eastAsia="仿宋"/>
                                </w:rPr>
                              </w:pPr>
                              <w:r>
                                <w:rPr>
                                  <w:rFonts w:hint="eastAsia" w:ascii="仿宋" w:hAnsi="仿宋" w:eastAsia="仿宋"/>
                                  <w:sz w:val="21"/>
                                  <w:szCs w:val="21"/>
                                </w:rPr>
                                <w:t>数码照片后期处理</w:t>
                              </w:r>
                            </w:p>
                          </w:txbxContent>
                        </wps:txbx>
                        <wps:bodyPr rot="0" vert="eaVert" wrap="square" lIns="91440" tIns="45720" rIns="91440" bIns="45720" anchor="t" anchorCtr="0" upright="1">
                          <a:noAutofit/>
                        </wps:bodyPr>
                      </wps:wsp>
                      <wps:wsp>
                        <wps:cNvPr id="74" name="Rectangle 21"/>
                        <wps:cNvSpPr>
                          <a:spLocks noChangeArrowheads="1"/>
                        </wps:cNvSpPr>
                        <wps:spPr bwMode="auto">
                          <a:xfrm>
                            <a:off x="2212484" y="3054922"/>
                            <a:ext cx="469900" cy="1508760"/>
                          </a:xfrm>
                          <a:prstGeom prst="rect">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仿宋" w:hAnsi="仿宋" w:eastAsia="仿宋"/>
                                </w:rPr>
                              </w:pPr>
                              <w:r>
                                <w:rPr>
                                  <w:rFonts w:hint="eastAsia" w:ascii="仿宋" w:hAnsi="仿宋" w:eastAsia="仿宋"/>
                                  <w:sz w:val="21"/>
                                  <w:szCs w:val="21"/>
                                </w:rPr>
                                <w:t>Cor平面设计应用</w:t>
                              </w:r>
                            </w:p>
                          </w:txbxContent>
                        </wps:txbx>
                        <wps:bodyPr rot="0" vert="eaVert" wrap="square" lIns="91440" tIns="45720" rIns="91440" bIns="45720" anchor="t" anchorCtr="0" upright="1">
                          <a:noAutofit/>
                        </wps:bodyPr>
                      </wps:wsp>
                      <wps:wsp>
                        <wps:cNvPr id="75" name="Rectangle 21"/>
                        <wps:cNvSpPr>
                          <a:spLocks noChangeArrowheads="1"/>
                        </wps:cNvSpPr>
                        <wps:spPr bwMode="auto">
                          <a:xfrm>
                            <a:off x="2682384" y="3054922"/>
                            <a:ext cx="469900" cy="1508760"/>
                          </a:xfrm>
                          <a:prstGeom prst="rect">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仿宋" w:hAnsi="仿宋" w:eastAsia="仿宋"/>
                                </w:rPr>
                              </w:pPr>
                              <w:r>
                                <w:rPr>
                                  <w:rFonts w:ascii="仿宋" w:hAnsi="仿宋" w:eastAsia="仿宋"/>
                                  <w:sz w:val="21"/>
                                  <w:szCs w:val="21"/>
                                </w:rPr>
                                <w:t>数字影音编辑与合成</w:t>
                              </w:r>
                              <w:r>
                                <w:rPr>
                                  <w:rFonts w:hint="eastAsia" w:ascii="仿宋" w:hAnsi="仿宋" w:eastAsia="仿宋"/>
                                  <w:sz w:val="21"/>
                                  <w:szCs w:val="21"/>
                                </w:rPr>
                                <w:t>PR</w:t>
                              </w:r>
                            </w:p>
                          </w:txbxContent>
                        </wps:txbx>
                        <wps:bodyPr rot="0" vert="eaVert" wrap="square" lIns="91440" tIns="45720" rIns="91440" bIns="45720" anchor="t" anchorCtr="0" upright="1">
                          <a:noAutofit/>
                        </wps:bodyPr>
                      </wps:wsp>
                      <wps:wsp>
                        <wps:cNvPr id="76" name="Rectangle 21"/>
                        <wps:cNvSpPr>
                          <a:spLocks noChangeArrowheads="1"/>
                        </wps:cNvSpPr>
                        <wps:spPr bwMode="auto">
                          <a:xfrm>
                            <a:off x="3152284" y="3054922"/>
                            <a:ext cx="469900" cy="1508760"/>
                          </a:xfrm>
                          <a:prstGeom prst="rect">
                            <a:avLst/>
                          </a:prstGeom>
                          <a:solidFill>
                            <a:srgbClr val="FFFFFF"/>
                          </a:solidFill>
                          <a:ln w="9525">
                            <a:solidFill>
                              <a:srgbClr val="000000"/>
                            </a:solidFill>
                            <a:miter lim="800000"/>
                          </a:ln>
                        </wps:spPr>
                        <wps:txbx>
                          <w:txbxContent>
                            <w:p>
                              <w:pPr>
                                <w:jc w:val="center"/>
                                <w:rPr>
                                  <w:rFonts w:ascii="仿宋" w:hAnsi="仿宋" w:eastAsia="仿宋"/>
                                  <w:szCs w:val="21"/>
                                </w:rPr>
                              </w:pPr>
                              <w:r>
                                <w:rPr>
                                  <w:rFonts w:hint="eastAsia" w:ascii="仿宋" w:hAnsi="仿宋" w:eastAsia="仿宋"/>
                                  <w:szCs w:val="21"/>
                                </w:rPr>
                                <w:t>影视后期特效AE</w:t>
                              </w:r>
                            </w:p>
                          </w:txbxContent>
                        </wps:txbx>
                        <wps:bodyPr rot="0" vert="eaVert" wrap="square" lIns="91440" tIns="45720" rIns="91440" bIns="45720" anchor="t" anchorCtr="0" upright="1">
                          <a:noAutofit/>
                        </wps:bodyPr>
                      </wps:wsp>
                      <wps:wsp>
                        <wps:cNvPr id="77" name="Rectangle 21"/>
                        <wps:cNvSpPr>
                          <a:spLocks noChangeArrowheads="1"/>
                        </wps:cNvSpPr>
                        <wps:spPr bwMode="auto">
                          <a:xfrm>
                            <a:off x="3611389" y="3051747"/>
                            <a:ext cx="469900" cy="1511300"/>
                          </a:xfrm>
                          <a:prstGeom prst="rect">
                            <a:avLst/>
                          </a:prstGeom>
                          <a:solidFill>
                            <a:srgbClr val="FFFFFF"/>
                          </a:solidFill>
                          <a:ln w="9525">
                            <a:solidFill>
                              <a:srgbClr val="000000"/>
                            </a:solidFill>
                            <a:miter lim="800000"/>
                          </a:ln>
                        </wps:spPr>
                        <wps:txbx>
                          <w:txbxContent>
                            <w:p>
                              <w:pPr>
                                <w:pStyle w:val="6"/>
                                <w:spacing w:before="0" w:beforeAutospacing="0" w:after="0" w:afterAutospacing="0"/>
                                <w:jc w:val="center"/>
                                <w:rPr>
                                  <w:rFonts w:ascii="仿宋" w:hAnsi="仿宋" w:eastAsia="仿宋"/>
                                </w:rPr>
                              </w:pPr>
                              <w:r>
                                <w:rPr>
                                  <w:rFonts w:hint="eastAsia" w:ascii="仿宋" w:hAnsi="仿宋" w:eastAsia="仿宋"/>
                                  <w:sz w:val="21"/>
                                  <w:szCs w:val="21"/>
                                </w:rPr>
                                <w:t>IIIustrator平面设计</w:t>
                              </w:r>
                            </w:p>
                          </w:txbxContent>
                        </wps:txbx>
                        <wps:bodyPr rot="0" vert="eaVert" wrap="square" lIns="91440" tIns="45720" rIns="91440" bIns="45720" anchor="t" anchorCtr="0" upright="1">
                          <a:noAutofit/>
                        </wps:bodyPr>
                      </wps:wsp>
                    </wpc:wpc>
                  </a:graphicData>
                </a:graphic>
              </wp:inline>
            </w:drawing>
          </mc:Choice>
          <mc:Fallback>
            <w:pict>
              <v:group id="_x0000_s1026" o:spid="_x0000_s1026" o:spt="203" style="height:534.1pt;width:459.6pt;" coordsize="5836920,6783070" editas="canvas" o:gfxdata="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">
                <o:lock v:ext="edit" aspectratio="f"/>
                <v:shape id="_x0000_s1026" o:spid="_x0000_s1026" style="position:absolute;left:0;top:0;height:6783070;width:5836920;" filled="f" stroked="f" coordsize="21600,21600" o:gfxdata="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">
                  <v:fill on="f" focussize="0,0"/>
                  <v:stroke on="f"/>
                  <v:imagedata o:title=""/>
                  <o:lock v:ext="edit" aspectratio="t"/>
                </v:shape>
                <v:rect id="Rectangle 5" o:spid="_x0000_s1026" o:spt="1" style="position:absolute;left:0;top:170095;height:4488913;width:568325;"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SiacdUAAAAGAQAADwAAAAAAAAABACAAAAAiAAAAZHJzL2Rvd25yZXYueG1sUEsB&#10;AhQAFAAAAAgAh07iQDwYOpkxAgAAhAQAAA4AAAAAAAAAAQAgAAAAJAEAAGRycy9lMm9Eb2MueG1s&#10;UEsFBgAAAAAGAAYAWQEAAMcFAAAAAA==&#10;">
                  <v:fill on="t" focussize="0,0"/>
                  <v:stroke color="#000000" miterlimit="8" joinstyle="miter"/>
                  <v:imagedata o:title=""/>
                  <o:lock v:ext="edit" aspectratio="f"/>
                  <v:textbox style="layout-flow:vertical-ideographic;">
                    <w:txbxContent>
                      <w:p>
                        <w:pPr>
                          <w:jc w:val="center"/>
                          <w:rPr>
                            <w:rFonts w:ascii="仿宋" w:hAnsi="仿宋" w:eastAsia="仿宋"/>
                            <w:szCs w:val="21"/>
                          </w:rPr>
                        </w:pPr>
                        <w:r>
                          <w:rPr>
                            <w:rFonts w:hint="eastAsia" w:ascii="仿宋" w:hAnsi="仿宋" w:eastAsia="仿宋"/>
                            <w:szCs w:val="21"/>
                          </w:rPr>
                          <w:t>专业（技能）课</w:t>
                        </w:r>
                      </w:p>
                    </w:txbxContent>
                  </v:textbox>
                </v:rect>
                <v:rect id="Rectangle 8" o:spid="_x0000_s1026" o:spt="1" style="position:absolute;left:4831080;top:1209424;height:3413760;width:914400;" fillcolor="#FFFFFF" filled="t" stroked="t" coordsize="21600,21600" o:gfxdata="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UsyJ9UAAAAGAQAADwAAAAAAAAABACAAAAAiAAAAZHJzL2Rvd25y&#10;ZXYueG1sUEsBAhQAFAAAAAgAh07iQIE2LjY6AgAAiQQAAA4AAAAAAAAAAQAgAAAAJAEAAGRycy9l&#10;Mm9Eb2MueG1sUEsFBgAAAAAGAAYAWQEAANAFAAAAAA==&#10;">
                  <v:fill on="t" focussize="0,0"/>
                  <v:stroke color="#000000" miterlimit="8" joinstyle="miter"/>
                  <v:imagedata o:title=""/>
                  <o:lock v:ext="edit" aspectratio="f"/>
                  <v:textbox>
                    <w:txbxContent>
                      <w:p>
                        <w:pPr>
                          <w:rPr>
                            <w:rFonts w:ascii="仿宋" w:hAnsi="仿宋" w:eastAsia="仿宋"/>
                            <w:szCs w:val="21"/>
                          </w:rPr>
                        </w:pPr>
                        <w:r>
                          <w:rPr>
                            <w:rFonts w:hint="eastAsia" w:ascii="仿宋" w:hAnsi="仿宋" w:eastAsia="仿宋"/>
                            <w:szCs w:val="21"/>
                          </w:rPr>
                          <w:t>专业选修课</w:t>
                        </w:r>
                      </w:p>
                      <w:p>
                        <w:pPr>
                          <w:rPr>
                            <w:rFonts w:ascii="仿宋" w:hAnsi="仿宋" w:eastAsia="仿宋"/>
                            <w:szCs w:val="21"/>
                          </w:rPr>
                        </w:pPr>
                      </w:p>
                      <w:p>
                        <w:pPr>
                          <w:rPr>
                            <w:rFonts w:ascii="仿宋" w:hAnsi="仿宋" w:eastAsia="仿宋"/>
                            <w:szCs w:val="21"/>
                          </w:rPr>
                        </w:pPr>
                      </w:p>
                      <w:p>
                        <w:pPr>
                          <w:spacing w:line="0" w:lineRule="atLeast"/>
                          <w:rPr>
                            <w:rFonts w:ascii="仿宋" w:hAnsi="仿宋" w:eastAsia="仿宋"/>
                            <w:szCs w:val="21"/>
                          </w:rPr>
                        </w:pPr>
                        <w:r>
                          <w:rPr>
                            <w:rFonts w:hint="eastAsia" w:ascii="仿宋" w:hAnsi="仿宋" w:eastAsia="仿宋"/>
                            <w:szCs w:val="21"/>
                          </w:rPr>
                          <w:t>1.桌面排版技术</w:t>
                        </w:r>
                      </w:p>
                      <w:p>
                        <w:pPr>
                          <w:spacing w:line="0" w:lineRule="atLeast"/>
                          <w:rPr>
                            <w:rFonts w:ascii="仿宋" w:hAnsi="仿宋" w:eastAsia="仿宋"/>
                            <w:szCs w:val="21"/>
                          </w:rPr>
                        </w:pPr>
                        <w:r>
                          <w:rPr>
                            <w:rFonts w:hint="eastAsia" w:ascii="仿宋" w:hAnsi="仿宋" w:eastAsia="仿宋"/>
                            <w:szCs w:val="21"/>
                          </w:rPr>
                          <w:t>2. 广告创意</w:t>
                        </w:r>
                      </w:p>
                      <w:p>
                        <w:pPr>
                          <w:spacing w:line="0" w:lineRule="atLeast"/>
                          <w:rPr>
                            <w:rFonts w:ascii="仿宋" w:hAnsi="仿宋" w:eastAsia="仿宋"/>
                            <w:szCs w:val="21"/>
                          </w:rPr>
                        </w:pPr>
                        <w:r>
                          <w:rPr>
                            <w:rFonts w:hint="eastAsia" w:ascii="仿宋" w:hAnsi="仿宋" w:eastAsia="仿宋"/>
                            <w:szCs w:val="21"/>
                          </w:rPr>
                          <w:t>3. 常用数字影像设备使用与维护</w:t>
                        </w:r>
                      </w:p>
                    </w:txbxContent>
                  </v:textbox>
                </v:rect>
                <v:rect id="Rectangle 10" o:spid="_x0000_s1026" o:spt="1" style="position:absolute;left:681990;top:669363;height:349885;width:5048885;" fillcolor="#FFFFFF" filled="t" stroked="t" coordsize="21600,21600" o:gfxdata="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UsyJ9UAAAAGAQAADwAAAAAAAAABACAAAAAiAAAAZHJzL2Rvd25yZXYu&#10;eG1sUEsBAhQAFAAAAAgAh07iQMOp9pA3AgAAiAQAAA4AAAAAAAAAAQAgAAAAJAEAAGRycy9lMm9E&#10;b2MueG1sUEsFBgAAAAAGAAYAWQEAAM0FAAAAAA==&#10;">
                  <v:fill on="t" focussize="0,0"/>
                  <v:stroke color="#000000" miterlimit="8" joinstyle="miter"/>
                  <v:imagedata o:title=""/>
                  <o:lock v:ext="edit" aspectratio="f"/>
                  <v:textbox>
                    <w:txbxContent>
                      <w:p>
                        <w:pPr>
                          <w:jc w:val="center"/>
                          <w:rPr>
                            <w:rFonts w:ascii="仿宋" w:hAnsi="仿宋" w:eastAsia="仿宋"/>
                            <w:szCs w:val="21"/>
                          </w:rPr>
                        </w:pPr>
                        <w:r>
                          <w:rPr>
                            <w:rFonts w:hint="eastAsia" w:ascii="仿宋" w:hAnsi="仿宋" w:eastAsia="仿宋"/>
                            <w:szCs w:val="21"/>
                          </w:rPr>
                          <w:t>综合实训</w:t>
                        </w:r>
                      </w:p>
                    </w:txbxContent>
                  </v:textbox>
                </v:rect>
                <v:rect id="Rectangle 13" o:spid="_x0000_s1026" o:spt="1" style="position:absolute;left:685800;top:1350335;height:3309044;width:342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1KJpx1QAAAAYBAAAPAAAAAAAAAAEAIAAAACIAAABkcnMvZG93&#10;bnJldi54bWxQSwECFAAUAAAACACHTuJAlGXL5DwCAACMBAAADgAAAAAAAAABACAAAAAkAQAAZHJz&#10;L2Uyb0RvYy54bWxQSwUGAAAAAAYABgBZAQAA0gUAAAAA&#10;">
                  <v:fill on="t" focussize="0,0"/>
                  <v:stroke color="#000000" miterlimit="8" joinstyle="miter"/>
                  <v:imagedata o:title=""/>
                  <o:lock v:ext="edit" aspectratio="f"/>
                  <v:textbox style="layout-flow:vertical-ideographic;">
                    <w:txbxContent>
                      <w:p>
                        <w:pPr>
                          <w:jc w:val="center"/>
                          <w:rPr>
                            <w:rFonts w:ascii="仿宋" w:hAnsi="仿宋" w:eastAsia="仿宋"/>
                            <w:szCs w:val="21"/>
                          </w:rPr>
                        </w:pPr>
                        <w:r>
                          <w:rPr>
                            <w:rFonts w:hint="eastAsia" w:ascii="仿宋" w:hAnsi="仿宋" w:eastAsia="仿宋"/>
                            <w:szCs w:val="21"/>
                          </w:rPr>
                          <w:t>专业核心课</w:t>
                        </w:r>
                      </w:p>
                    </w:txbxContent>
                  </v:textbox>
                </v:rect>
                <v:rect id="Rectangle 24" o:spid="_x0000_s1026" o:spt="1" style="position:absolute;left:0;top:5028829;height:1584623;width:800735;" fillcolor="#FFFFFF" filled="t" stroked="t" coordsize="21600,21600" o:gfxdata="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FLMifVAAAABgEAAA8AAAAAAAAAAQAgAAAAIgAAAGRycy9kb3ducmV2&#10;LnhtbFBLAQIUABQAAAAIAIdO4kDGzjInOAIAAIUEAAAOAAAAAAAAAAEAIAAAACQBAABkcnMvZTJv&#10;RG9jLnhtbFBLBQYAAAAABgAGAFkBAADOBQAAAAA=&#10;">
                  <v:fill on="t" focussize="0,0"/>
                  <v:stroke color="#000000" miterlimit="8" joinstyle="miter"/>
                  <v:imagedata o:title=""/>
                  <o:lock v:ext="edit" aspectratio="f"/>
                  <v:textbox>
                    <w:txbxContent>
                      <w:p>
                        <w:pPr>
                          <w:jc w:val="center"/>
                          <w:rPr>
                            <w:rFonts w:ascii="仿宋" w:hAnsi="仿宋" w:eastAsia="仿宋"/>
                            <w:szCs w:val="21"/>
                          </w:rPr>
                        </w:pPr>
                      </w:p>
                      <w:p>
                        <w:pPr>
                          <w:jc w:val="center"/>
                          <w:rPr>
                            <w:rFonts w:ascii="仿宋" w:hAnsi="仿宋" w:eastAsia="仿宋"/>
                            <w:szCs w:val="21"/>
                          </w:rPr>
                        </w:pPr>
                      </w:p>
                      <w:p>
                        <w:pPr>
                          <w:jc w:val="center"/>
                          <w:rPr>
                            <w:rFonts w:ascii="仿宋" w:hAnsi="仿宋" w:eastAsia="仿宋"/>
                            <w:szCs w:val="21"/>
                          </w:rPr>
                        </w:pPr>
                        <w:r>
                          <w:rPr>
                            <w:rFonts w:hint="eastAsia" w:ascii="仿宋" w:hAnsi="仿宋" w:eastAsia="仿宋"/>
                            <w:szCs w:val="21"/>
                          </w:rPr>
                          <w:t>公共</w:t>
                        </w:r>
                      </w:p>
                      <w:p>
                        <w:pPr>
                          <w:jc w:val="center"/>
                          <w:rPr>
                            <w:rFonts w:ascii="仿宋" w:hAnsi="仿宋" w:eastAsia="仿宋"/>
                            <w:szCs w:val="21"/>
                          </w:rPr>
                        </w:pPr>
                        <w:r>
                          <w:rPr>
                            <w:rFonts w:hint="eastAsia" w:ascii="仿宋" w:hAnsi="仿宋" w:eastAsia="仿宋"/>
                            <w:szCs w:val="21"/>
                          </w:rPr>
                          <w:t>基础课</w:t>
                        </w:r>
                      </w:p>
                    </w:txbxContent>
                  </v:textbox>
                </v:rect>
                <v:rect id="Rectangle 25" o:spid="_x0000_s1026" o:spt="1" style="position:absolute;left:857614;top:5028829;height:1584623;width:342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UomnHVAAAABgEAAA8AAAAAAAAAAQAgAAAAIgAAAGRycy9kb3ducmV2&#10;LnhtbFBLAQIUABQAAAAIAIdO4kD3mP5lOAIAAIwEAAAOAAAAAAAAAAEAIAAAACQBAABkcnMvZTJv&#10;RG9jLnhtbFBLBQYAAAAABgAGAFkBAADOBQAAAAA=&#10;">
                  <v:fill on="t" focussize="0,0"/>
                  <v:stroke color="#000000" miterlimit="8" joinstyle="miter"/>
                  <v:imagedata o:title=""/>
                  <o:lock v:ext="edit" aspectratio="f"/>
                  <v:textbox style="layout-flow:vertical-ideographic;">
                    <w:txbxContent>
                      <w:p>
                        <w:pPr>
                          <w:jc w:val="center"/>
                          <w:rPr>
                            <w:rFonts w:ascii="仿宋" w:hAnsi="仿宋" w:eastAsia="仿宋"/>
                            <w:szCs w:val="21"/>
                          </w:rPr>
                        </w:pPr>
                        <w:r>
                          <w:rPr>
                            <w:rFonts w:hint="eastAsia" w:ascii="仿宋" w:hAnsi="仿宋" w:eastAsia="仿宋"/>
                            <w:szCs w:val="21"/>
                          </w:rPr>
                          <w:t>中国特色社会主义</w:t>
                        </w:r>
                      </w:p>
                    </w:txbxContent>
                  </v:textbox>
                </v:rect>
                <v:rect id="Rectangle 26" o:spid="_x0000_s1026" o:spt="1" style="position:absolute;left:1200472;top:5028829;height:1584623;width:342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SiacdUAAAAGAQAADwAAAAAAAAABACAAAAAiAAAAZHJzL2Rv&#10;d25yZXYueG1sUEsBAhQAFAAAAAgAh07iQKc8SPU9AgAAjQQAAA4AAAAAAAAAAQAgAAAAJAEAAGRy&#10;cy9lMm9Eb2MueG1sUEsFBgAAAAAGAAYAWQEAANMFAAAAAA==&#10;">
                  <v:fill on="t" focussize="0,0"/>
                  <v:stroke color="#000000" miterlimit="8" joinstyle="miter"/>
                  <v:imagedata o:title=""/>
                  <o:lock v:ext="edit" aspectratio="f"/>
                  <v:textbox style="layout-flow:vertical-ideographic;">
                    <w:txbxContent>
                      <w:p>
                        <w:pPr>
                          <w:jc w:val="center"/>
                          <w:rPr>
                            <w:rFonts w:ascii="仿宋" w:hAnsi="仿宋" w:eastAsia="仿宋"/>
                            <w:szCs w:val="21"/>
                          </w:rPr>
                        </w:pPr>
                        <w:r>
                          <w:rPr>
                            <w:rFonts w:hint="eastAsia" w:ascii="仿宋" w:hAnsi="仿宋" w:eastAsia="仿宋"/>
                            <w:szCs w:val="21"/>
                          </w:rPr>
                          <w:t>职业道德与法治</w:t>
                        </w:r>
                      </w:p>
                    </w:txbxContent>
                  </v:textbox>
                </v:rect>
                <v:rect id="Rectangle 27" o:spid="_x0000_s1026" o:spt="1" style="position:absolute;left:1543330;top:5028829;height:1584623;width:342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1KJpx1QAAAAYBAAAPAAAAAAAAAAEAIAAAACIAAABkcnMvZG93bnJl&#10;di54bWxQSwECFAAUAAAACACHTuJAR9vyUDkCAACNBAAADgAAAAAAAAABACAAAAAkAQAAZHJzL2Uy&#10;b0RvYy54bWxQSwUGAAAAAAYABgBZAQAAzwUAAAAA&#10;">
                  <v:fill on="t" focussize="0,0"/>
                  <v:stroke color="#000000" miterlimit="8" joinstyle="miter"/>
                  <v:imagedata o:title=""/>
                  <o:lock v:ext="edit" aspectratio="f"/>
                  <v:textbox style="layout-flow:vertical-ideographic;">
                    <w:txbxContent>
                      <w:p>
                        <w:pPr>
                          <w:jc w:val="center"/>
                          <w:rPr>
                            <w:rFonts w:ascii="仿宋" w:hAnsi="仿宋" w:eastAsia="仿宋"/>
                            <w:szCs w:val="21"/>
                          </w:rPr>
                        </w:pPr>
                        <w:r>
                          <w:rPr>
                            <w:rFonts w:hint="eastAsia" w:ascii="仿宋" w:hAnsi="仿宋" w:eastAsia="仿宋"/>
                            <w:szCs w:val="21"/>
                          </w:rPr>
                          <w:t>心里健康与职业生涯</w:t>
                        </w:r>
                      </w:p>
                    </w:txbxContent>
                  </v:textbox>
                </v:rect>
                <v:rect id="Rectangle 28" o:spid="_x0000_s1026" o:spt="1" style="position:absolute;left:1886188;top:5028829;height:1584623;width:342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1KJpx1QAAAAYBAAAPAAAAAAAAAAEAIAAAACIAAABkcnMvZG93&#10;bnJldi54bWxQSwECFAAUAAAACACHTuJAyP1mezwCAACNBAAADgAAAAAAAAABACAAAAAkAQAAZHJz&#10;L2Uyb0RvYy54bWxQSwUGAAAAAAYABgBZAQAA0gUAAAAA&#10;">
                  <v:fill on="t" focussize="0,0"/>
                  <v:stroke color="#000000" miterlimit="8" joinstyle="miter"/>
                  <v:imagedata o:title=""/>
                  <o:lock v:ext="edit" aspectratio="f"/>
                  <v:textbox style="layout-flow:vertical-ideographic;">
                    <w:txbxContent>
                      <w:p>
                        <w:pPr>
                          <w:jc w:val="center"/>
                          <w:rPr>
                            <w:rFonts w:ascii="仿宋" w:hAnsi="仿宋" w:eastAsia="仿宋"/>
                            <w:szCs w:val="21"/>
                          </w:rPr>
                        </w:pPr>
                        <w:r>
                          <w:rPr>
                            <w:rFonts w:hint="eastAsia" w:ascii="仿宋" w:hAnsi="仿宋" w:eastAsia="仿宋"/>
                            <w:szCs w:val="21"/>
                          </w:rPr>
                          <w:t>哲学与人生</w:t>
                        </w:r>
                      </w:p>
                    </w:txbxContent>
                  </v:textbox>
                </v:rect>
                <v:rect id="Rectangle 29" o:spid="_x0000_s1026" o:spt="1" style="position:absolute;left:2229046;top:5028829;height:1584623;width:342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1KJpx1QAAAAYBAAAPAAAAAAAAAAEAIAAAACIAAABkcnMvZG93&#10;bnJldi54bWxQSwECFAAUAAAACACHTuJACi//WzwCAACNBAAADgAAAAAAAAABACAAAAAkAQAAZHJz&#10;L2Uyb0RvYy54bWxQSwUGAAAAAAYABgBZAQAA0gUAAAAA&#10;">
                  <v:fill on="t" focussize="0,0"/>
                  <v:stroke color="#000000" miterlimit="8" joinstyle="miter"/>
                  <v:imagedata o:title=""/>
                  <o:lock v:ext="edit" aspectratio="f"/>
                  <v:textbox style="layout-flow:vertical-ideographic;">
                    <w:txbxContent>
                      <w:p>
                        <w:pPr>
                          <w:jc w:val="center"/>
                          <w:rPr>
                            <w:rFonts w:ascii="仿宋" w:hAnsi="仿宋" w:eastAsia="仿宋"/>
                            <w:szCs w:val="21"/>
                          </w:rPr>
                        </w:pPr>
                        <w:r>
                          <w:rPr>
                            <w:rFonts w:hint="eastAsia" w:ascii="仿宋" w:hAnsi="仿宋" w:eastAsia="仿宋"/>
                            <w:szCs w:val="21"/>
                          </w:rPr>
                          <w:t>语文</w:t>
                        </w:r>
                      </w:p>
                    </w:txbxContent>
                  </v:textbox>
                </v:rect>
                <v:rect id="Rectangle 30" o:spid="_x0000_s1026" o:spt="1" style="position:absolute;left:2571906;top:5028829;height:1584623;width:342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UomnHVAAAABgEAAA8AAAAAAAAAAQAgAAAAIgAAAGRycy9k&#10;b3ducmV2LnhtbFBLAQIUABQAAAAIAIdO4kDi2vQnPgIAAI0EAAAOAAAAAAAAAAEAIAAAACQBAABk&#10;cnMvZTJvRG9jLnhtbFBLBQYAAAAABgAGAFkBAADUBQAAAAA=&#10;">
                  <v:fill on="t" focussize="0,0"/>
                  <v:stroke color="#000000" miterlimit="8" joinstyle="miter"/>
                  <v:imagedata o:title=""/>
                  <o:lock v:ext="edit" aspectratio="f"/>
                  <v:textbox style="layout-flow:vertical-ideographic;">
                    <w:txbxContent>
                      <w:p>
                        <w:pPr>
                          <w:jc w:val="center"/>
                          <w:rPr>
                            <w:rFonts w:ascii="仿宋" w:hAnsi="仿宋" w:eastAsia="仿宋"/>
                            <w:szCs w:val="21"/>
                          </w:rPr>
                        </w:pPr>
                        <w:r>
                          <w:rPr>
                            <w:rFonts w:hint="eastAsia" w:ascii="仿宋" w:hAnsi="仿宋" w:eastAsia="仿宋"/>
                            <w:szCs w:val="21"/>
                          </w:rPr>
                          <w:t>数学</w:t>
                        </w:r>
                      </w:p>
                    </w:txbxContent>
                  </v:textbox>
                </v:rect>
                <v:rect id="Rectangle 31" o:spid="_x0000_s1026" o:spt="1" style="position:absolute;left:2914764;top:5028829;height:1584623;width:342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SiacdUAAAAGAQAADwAAAAAAAAABACAAAAAiAAAAZHJzL2Rvd25y&#10;ZXYueG1sUEsBAhQAFAAAAAgAh07iQK3LSYQ6AgAAjQQAAA4AAAAAAAAAAQAgAAAAJAEAAGRycy9l&#10;Mm9Eb2MueG1sUEsFBgAAAAAGAAYAWQEAANAFAAAAAA==&#10;">
                  <v:fill on="t" focussize="0,0"/>
                  <v:stroke color="#000000" miterlimit="8" joinstyle="miter"/>
                  <v:imagedata o:title=""/>
                  <o:lock v:ext="edit" aspectratio="f"/>
                  <v:textbox style="layout-flow:vertical-ideographic;">
                    <w:txbxContent>
                      <w:p>
                        <w:pPr>
                          <w:jc w:val="center"/>
                          <w:rPr>
                            <w:rFonts w:ascii="仿宋" w:hAnsi="仿宋" w:eastAsia="仿宋"/>
                            <w:szCs w:val="21"/>
                          </w:rPr>
                        </w:pPr>
                        <w:r>
                          <w:rPr>
                            <w:rFonts w:hint="eastAsia" w:ascii="仿宋" w:hAnsi="仿宋" w:eastAsia="仿宋"/>
                            <w:szCs w:val="21"/>
                          </w:rPr>
                          <w:t>英语</w:t>
                        </w:r>
                      </w:p>
                    </w:txbxContent>
                  </v:textbox>
                </v:rect>
                <v:rect id="Rectangle 32" o:spid="_x0000_s1026" o:spt="1" style="position:absolute;left:3257622;top:5028829;height:1584623;width:342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1KJpx1QAAAAYBAAAPAAAAAAAAAAEAIAAAACIAAABkcnMvZG93&#10;bnJldi54bWxQSwECFAAUAAAACACHTuJAqxyf7jwCAACNBAAADgAAAAAAAAABACAAAAAkAQAAZHJz&#10;L2Uyb0RvYy54bWxQSwUGAAAAAAYABgBZAQAA0gUAAAAA&#10;">
                  <v:fill on="t" focussize="0,0"/>
                  <v:stroke color="#000000" miterlimit="8" joinstyle="miter"/>
                  <v:imagedata o:title=""/>
                  <o:lock v:ext="edit" aspectratio="f"/>
                  <v:textbox style="layout-flow:vertical-ideographic;">
                    <w:txbxContent>
                      <w:p>
                        <w:pPr>
                          <w:jc w:val="center"/>
                          <w:rPr>
                            <w:rFonts w:ascii="仿宋" w:hAnsi="仿宋" w:eastAsia="仿宋"/>
                            <w:szCs w:val="21"/>
                          </w:rPr>
                        </w:pPr>
                        <w:r>
                          <w:rPr>
                            <w:rFonts w:hint="eastAsia" w:ascii="仿宋" w:hAnsi="仿宋" w:eastAsia="仿宋"/>
                            <w:szCs w:val="21"/>
                          </w:rPr>
                          <w:t>劳动教育</w:t>
                        </w:r>
                      </w:p>
                    </w:txbxContent>
                  </v:textbox>
                </v:rect>
                <v:rect id="Rectangle 33" o:spid="_x0000_s1026" o:spt="1" style="position:absolute;left:3600480;top:5028829;height:1584623;width:342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SiacdUAAAAGAQAADwAAAAAAAAABACAAAAAiAAAAZHJzL2Rv&#10;d25yZXYueG1sUEsBAhQAFAAAAAgAh07iQPfz19A9AgAAjQQAAA4AAAAAAAAAAQAgAAAAJAEAAGRy&#10;cy9lMm9Eb2MueG1sUEsFBgAAAAAGAAYAWQEAANMFAAAAAA==&#10;">
                  <v:fill on="t" focussize="0,0"/>
                  <v:stroke color="#000000" miterlimit="8" joinstyle="miter"/>
                  <v:imagedata o:title=""/>
                  <o:lock v:ext="edit" aspectratio="f"/>
                  <v:textbox style="layout-flow:vertical-ideographic;">
                    <w:txbxContent>
                      <w:p>
                        <w:pPr>
                          <w:jc w:val="center"/>
                          <w:rPr>
                            <w:rFonts w:ascii="仿宋" w:hAnsi="仿宋" w:eastAsia="仿宋"/>
                            <w:szCs w:val="21"/>
                          </w:rPr>
                        </w:pPr>
                        <w:r>
                          <w:rPr>
                            <w:rFonts w:hint="eastAsia" w:ascii="仿宋" w:hAnsi="仿宋" w:eastAsia="仿宋"/>
                            <w:szCs w:val="21"/>
                          </w:rPr>
                          <w:t>体育与健康</w:t>
                        </w:r>
                      </w:p>
                    </w:txbxContent>
                  </v:textbox>
                </v:rect>
                <v:rect id="Rectangle 34" o:spid="_x0000_s1026" o:spt="1" style="position:absolute;left:3943338;top:5028829;height:1584623;width:342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SiacdUAAAAGAQAADwAAAAAAAAABACAAAAAiAAAAZHJzL2Rv&#10;d25yZXYueG1sUEsBAhQAFAAAAAgAh07iQPXwl0s9AgAAjQQAAA4AAAAAAAAAAQAgAAAAJAEAAGRy&#10;cy9lMm9Eb2MueG1sUEsFBgAAAAAGAAYAWQEAANMFAAAAAA==&#10;">
                  <v:fill on="t" focussize="0,0"/>
                  <v:stroke color="#000000" miterlimit="8" joinstyle="miter"/>
                  <v:imagedata o:title=""/>
                  <o:lock v:ext="edit" aspectratio="f"/>
                  <v:textbox style="layout-flow:vertical-ideographic;">
                    <w:txbxContent>
                      <w:p>
                        <w:pPr>
                          <w:jc w:val="center"/>
                          <w:rPr>
                            <w:rFonts w:ascii="仿宋" w:hAnsi="仿宋" w:eastAsia="仿宋"/>
                            <w:szCs w:val="21"/>
                          </w:rPr>
                        </w:pPr>
                        <w:r>
                          <w:rPr>
                            <w:rFonts w:hint="eastAsia" w:ascii="仿宋" w:hAnsi="仿宋" w:eastAsia="仿宋"/>
                            <w:szCs w:val="21"/>
                          </w:rPr>
                          <w:t>艺术</w:t>
                        </w:r>
                      </w:p>
                    </w:txbxContent>
                  </v:textbox>
                </v:rect>
                <v:rect id="Rectangle 35" o:spid="_x0000_s1026" o:spt="1" style="position:absolute;left:4286196;top:5028829;height:1584623;width:342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UomnHVAAAABgEAAA8AAAAAAAAAAQAgAAAAIgAAAGRycy9k&#10;b3ducmV2LnhtbFBLAQIUABQAAAAIAIdO4kC6KV7nPgIAAI0EAAAOAAAAAAAAAAEAIAAAACQBAABk&#10;cnMvZTJvRG9jLnhtbFBLBQYAAAAABgAGAFkBAADUBQAAAAA=&#10;">
                  <v:fill on="t" focussize="0,0"/>
                  <v:stroke color="#000000" miterlimit="8" joinstyle="miter"/>
                  <v:imagedata o:title=""/>
                  <o:lock v:ext="edit" aspectratio="f"/>
                  <v:textbox style="layout-flow:vertical-ideographic;">
                    <w:txbxContent>
                      <w:p>
                        <w:pPr>
                          <w:jc w:val="center"/>
                          <w:rPr>
                            <w:rFonts w:ascii="仿宋" w:hAnsi="仿宋" w:eastAsia="仿宋"/>
                            <w:szCs w:val="21"/>
                          </w:rPr>
                        </w:pPr>
                        <w:r>
                          <w:rPr>
                            <w:rFonts w:hint="eastAsia" w:ascii="仿宋" w:hAnsi="仿宋" w:eastAsia="仿宋"/>
                            <w:szCs w:val="21"/>
                          </w:rPr>
                          <w:t>职业素养</w:t>
                        </w:r>
                      </w:p>
                    </w:txbxContent>
                  </v:textbox>
                </v:rect>
                <v:rect id="Rectangle 36" o:spid="_x0000_s1026" o:spt="1" style="position:absolute;left:5047170;top:5028829;height:1584623;width:780586;" fillcolor="#FFFFFF" filled="t" stroked="t" coordsize="21600,21600" o:gfxdata="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BSzIn1QAAAAYBAAAPAAAAAAAAAAEAIAAAACIAAABkcnMvZG93&#10;bnJldi54bWxQSwECFAAUAAAACACHTuJAeF/3PzwCAACLBAAADgAAAAAAAAABACAAAAAkAQAAZHJz&#10;L2Uyb0RvYy54bWxQSwUGAAAAAAYABgBZAQAA0gUAAAAA&#10;">
                  <v:fill on="t" focussize="0,0"/>
                  <v:stroke color="#000000" miterlimit="8" joinstyle="miter"/>
                  <v:imagedata o:title=""/>
                  <o:lock v:ext="edit" aspectratio="f"/>
                  <v:textbox>
                    <w:txbxContent>
                      <w:p>
                        <w:pPr>
                          <w:rPr>
                            <w:rFonts w:ascii="仿宋" w:hAnsi="仿宋" w:eastAsia="仿宋"/>
                            <w:szCs w:val="21"/>
                          </w:rPr>
                        </w:pPr>
                        <w:r>
                          <w:rPr>
                            <w:rFonts w:hint="eastAsia" w:ascii="仿宋" w:hAnsi="仿宋" w:eastAsia="仿宋"/>
                            <w:szCs w:val="21"/>
                          </w:rPr>
                          <w:t>公共选修课</w:t>
                        </w:r>
                      </w:p>
                      <w:p>
                        <w:pPr>
                          <w:jc w:val="left"/>
                          <w:rPr>
                            <w:rFonts w:ascii="仿宋" w:hAnsi="仿宋" w:eastAsia="仿宋"/>
                            <w:szCs w:val="21"/>
                          </w:rPr>
                        </w:pPr>
                        <w:r>
                          <w:rPr>
                            <w:rFonts w:hint="eastAsia" w:ascii="仿宋" w:hAnsi="仿宋" w:eastAsia="仿宋"/>
                            <w:szCs w:val="21"/>
                          </w:rPr>
                          <w:t>1.礼仪 2.书法</w:t>
                        </w:r>
                      </w:p>
                      <w:p>
                        <w:pPr>
                          <w:jc w:val="left"/>
                          <w:rPr>
                            <w:rFonts w:ascii="仿宋" w:hAnsi="仿宋" w:eastAsia="仿宋"/>
                            <w:szCs w:val="21"/>
                          </w:rPr>
                        </w:pPr>
                        <w:r>
                          <w:rPr>
                            <w:rFonts w:hint="eastAsia" w:ascii="仿宋" w:hAnsi="仿宋" w:eastAsia="仿宋"/>
                            <w:szCs w:val="21"/>
                          </w:rPr>
                          <w:t>3.</w:t>
                        </w:r>
                        <w:r>
                          <w:rPr>
                            <w:rFonts w:hint="eastAsia" w:ascii="仿宋" w:hAnsi="仿宋" w:eastAsia="仿宋"/>
                            <w:sz w:val="24"/>
                            <w:szCs w:val="24"/>
                          </w:rPr>
                          <w:t>中华优秀传统文化</w:t>
                        </w:r>
                      </w:p>
                    </w:txbxContent>
                  </v:textbox>
                </v:rect>
                <v:shape id="AutoShape 38" o:spid="_x0000_s1026" o:spt="32" type="#_x0000_t32" style="position:absolute;left:1382233;top:1242854;height:8890;width:2609215;" filled="f" stroked="t" coordsize="21600,21600" o:gfxdata="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0mydu1QAA&#10;AAYBAAAPAAAAAAAAAAEAIAAAACIAAABkcnMvZG93bnJldi54bWxQSwECFAAUAAAACACHTuJARjU0&#10;XegBAADDAwAADgAAAAAAAAABACAAAAAkAQAAZHJzL2Uyb0RvYy54bWxQSwUGAAAAAAYABgBZAQAA&#10;fgUAAAAA&#10;">
                  <v:fill on="f" focussize="0,0"/>
                  <v:stroke color="#000000" joinstyle="round"/>
                  <v:imagedata o:title=""/>
                  <o:lock v:ext="edit" aspectratio="f"/>
                </v:shape>
                <v:shape id="AutoShape 42" o:spid="_x0000_s1026" o:spt="32" type="#_x0000_t32" style="position:absolute;left:1382232;top:1251956;height:154940;width:0;" filled="f" stroked="t" coordsize="21600,21600" o:gfxdata="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mydu1QAAAAYBAAAP&#10;AAAAAAAAAAEAIAAAACIAAABkcnMvZG93bnJldi54bWxQSwECFAAUAAAACACHTuJAt3YjtOIBAAC/&#10;AwAADgAAAAAAAAABACAAAAAkAQAAZHJzL2Uyb0RvYy54bWxQSwUGAAAAAAYABgBZAQAAeAUAAAAA&#10;">
                  <v:fill on="f" focussize="0,0"/>
                  <v:stroke color="#000000" joinstyle="round"/>
                  <v:imagedata o:title=""/>
                  <o:lock v:ext="edit" aspectratio="f"/>
                </v:shape>
                <v:shape id="AutoShape 43" o:spid="_x0000_s1026" o:spt="32" type="#_x0000_t32" style="position:absolute;left:3932555;top:1252220;height:154940;width:635;" filled="f" stroked="t" coordsize="21600,21600" o:gfxdata="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DSbJ27VAAAABgEA&#10;AA8AAAAAAAAAAQAgAAAAIgAAAGRycy9kb3ducmV2LnhtbFBLAQIUABQAAAAIAIdO4kCYOt845AEA&#10;AMEDAAAOAAAAAAAAAAEAIAAAACQBAABkcnMvZTJvRG9jLnhtbFBLBQYAAAAABgAGAFkBAAB6BQAA&#10;AAA=&#10;">
                  <v:fill on="f" focussize="0,0"/>
                  <v:stroke color="#000000" joinstyle="round"/>
                  <v:imagedata o:title=""/>
                  <o:lock v:ext="edit" aspectratio="f"/>
                </v:shape>
                <v:group id="Group 44" o:spid="_x0000_s1026" o:spt="203" style="position:absolute;left:834184;top:4587101;height:441355;width:3953279;" coordorigin="3323,8434" coordsize="5857,973" o:gfxdata="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GIg+aLWAAAABgEAAA8AAAAAAAAAAQAgAAAAIgAAAGRycy9kb3ducmV2LnhtbFBLAQIU&#10;ABQAAAAIAIdO4kAzK0rpSwMAAKsQAAAOAAAAAAAAAAEAIAAAACUBAABkcnMvZTJvRG9jLnhtbFBL&#10;BQYAAAAABgAGAFkBAADiBgAAAAA=&#10;">
                  <o:lock v:ext="edit" aspectratio="f"/>
                  <v:shape id="AutoShape 45" o:spid="_x0000_s1026" o:spt="32" type="#_x0000_t32" style="position:absolute;left:3323;top:8760;height:1;width:4795;" filled="f" stroked="t" coordsize="21600,21600" o:gfxdata="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KWcK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46" o:spid="_x0000_s1026" o:spt="32" type="#_x0000_t32" style="position:absolute;left:3611;top:9108;height:1;width:5568;" filled="f" stroked="t" coordsize="21600,21600" o:gfxdata="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wP9+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AutoShape 47" o:spid="_x0000_s1026" o:spt="32" type="#_x0000_t32" style="position:absolute;left:8088;top:8434;flip:y;height:321;width:1;" filled="f" stroked="t" coordsize="21600,21600" o:gfxdata="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OTD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48" o:spid="_x0000_s1026" o:spt="32" type="#_x0000_t32" style="position:absolute;left:4037;top:8440;flip:y;height:320;width:1;" filled="f" stroked="t" coordsize="21600,21600" o:gfxdata="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jrrqa/&#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AutoShape 49" o:spid="_x0000_s1026" o:spt="32" type="#_x0000_t32" style="position:absolute;left:6511;top:8760;flip:y;height:320;width:1;" filled="f" stroked="t" coordsize="21600,21600" o:gfxdata="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6cLP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50" o:spid="_x0000_s1026" o:spt="32" type="#_x0000_t32" style="position:absolute;left:3611;top:9108;height:298;width:1;" filled="f" stroked="t" coordsize="21600,21600" o:gfxdata="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jfV7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AutoShape 51" o:spid="_x0000_s1026" o:spt="32" type="#_x0000_t32" style="position:absolute;left:9179;top:9109;height:298;width:1;" filled="f" stroked="t" coordsize="21600,21600" o:gfxdata="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BUO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group>
                <v:rect id="Rectangle 25" o:spid="_x0000_s1026" o:spt="1" style="position:absolute;left:4629054;top:5028829;height:1584623;width:342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1KJpx1QAAAAYBAAAPAAAAAAAAAAEAIAAAACIAAABkcnMvZG93bnJldi54&#10;bWxQSwECFAAUAAAACACHTuJAVtrynjYCAACNBAAADgAAAAAAAAABACAAAAAkAQAAZHJzL2Uyb0Rv&#10;Yy54bWxQSwUGAAAAAAYABgBZAQAAzAUAAAAA&#10;">
                  <v:fill on="t" focussize="0,0"/>
                  <v:stroke color="#000000" miterlimit="8" joinstyle="miter"/>
                  <v:imagedata o:title=""/>
                  <o:lock v:ext="edit" aspectratio="f"/>
                  <v:textbox style="layout-flow:vertical-ideographic;">
                    <w:txbxContent>
                      <w:p>
                        <w:pPr>
                          <w:pStyle w:val="6"/>
                          <w:spacing w:before="0" w:beforeAutospacing="0" w:after="0" w:afterAutospacing="0"/>
                          <w:jc w:val="center"/>
                          <w:rPr>
                            <w:rFonts w:ascii="仿宋" w:hAnsi="仿宋" w:eastAsia="仿宋"/>
                            <w:sz w:val="21"/>
                            <w:szCs w:val="21"/>
                          </w:rPr>
                        </w:pPr>
                        <w:r>
                          <w:rPr>
                            <w:rFonts w:ascii="仿宋" w:hAnsi="仿宋" w:eastAsia="仿宋" w:cs="Times New Roman"/>
                            <w:kern w:val="2"/>
                            <w:sz w:val="21"/>
                            <w:szCs w:val="21"/>
                          </w:rPr>
                          <w:t>历史</w:t>
                        </w:r>
                      </w:p>
                    </w:txbxContent>
                  </v:textbox>
                </v:rect>
                <v:rect id="Rectangle 21" o:spid="_x0000_s1026" o:spt="1" style="position:absolute;left:1279848;top:1433030;height:1508930;width:469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SiacdUAAAAGAQAADwAAAAAAAAABACAAAAAiAAAAZHJzL2Rvd25y&#10;ZXYueG1sUEsBAhQAFAAAAAgAh07iQMLTC306AgAAjQQAAA4AAAAAAAAAAQAgAAAAJAEAAGRycy9l&#10;Mm9Eb2MueG1sUEsFBgAAAAAGAAYAWQEAANAFAAAAAA==&#10;">
                  <v:fill on="t" focussize="0,0"/>
                  <v:stroke color="#000000" miterlimit="8" joinstyle="miter"/>
                  <v:imagedata o:title=""/>
                  <o:lock v:ext="edit" aspectratio="f"/>
                  <v:textbox style="layout-flow:vertical-ideographic;">
                    <w:txbxContent>
                      <w:p>
                        <w:pPr>
                          <w:pStyle w:val="6"/>
                          <w:spacing w:before="0" w:beforeAutospacing="0" w:after="0" w:afterAutospacing="0"/>
                          <w:jc w:val="center"/>
                          <w:rPr>
                            <w:rFonts w:ascii="仿宋" w:hAnsi="仿宋" w:eastAsia="仿宋"/>
                            <w:sz w:val="21"/>
                            <w:szCs w:val="21"/>
                          </w:rPr>
                        </w:pPr>
                        <w:r>
                          <w:rPr>
                            <w:rFonts w:hint="eastAsia" w:ascii="仿宋" w:hAnsi="仿宋" w:eastAsia="仿宋" w:cs="Times New Roman"/>
                            <w:kern w:val="2"/>
                            <w:sz w:val="21"/>
                            <w:szCs w:val="21"/>
                          </w:rPr>
                          <w:t>计算机应用基础</w:t>
                        </w:r>
                      </w:p>
                    </w:txbxContent>
                  </v:textbox>
                </v:rect>
                <v:rect id="Rectangle 21" o:spid="_x0000_s1026" o:spt="1" style="position:absolute;left:1749748;top:1433030;height:1508930;width:469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UomnHVAAAABgEAAA8AAAAAAAAAAQAgAAAAIgAAAGRycy9kb3du&#10;cmV2LnhtbFBLAQIUABQAAAAIAIdO4kCwLGIsOwIAAI0EAAAOAAAAAAAAAAEAIAAAACQBAABkcnMv&#10;ZTJvRG9jLnhtbFBLBQYAAAAABgAGAFkBAADRBQAAAAA=&#10;">
                  <v:fill on="t" focussize="0,0"/>
                  <v:stroke color="#000000" miterlimit="8" joinstyle="miter"/>
                  <v:imagedata o:title=""/>
                  <o:lock v:ext="edit" aspectratio="f"/>
                  <v:textbox style="layout-flow:vertical-ideographic;">
                    <w:txbxContent>
                      <w:p>
                        <w:pPr>
                          <w:pStyle w:val="6"/>
                          <w:spacing w:before="0" w:beforeAutospacing="0" w:after="0" w:afterAutospacing="0"/>
                          <w:jc w:val="center"/>
                          <w:rPr>
                            <w:rFonts w:ascii="仿宋" w:hAnsi="仿宋" w:eastAsia="仿宋"/>
                            <w:sz w:val="21"/>
                            <w:szCs w:val="21"/>
                          </w:rPr>
                        </w:pPr>
                        <w:r>
                          <w:rPr>
                            <w:rFonts w:hint="eastAsia" w:ascii="仿宋" w:hAnsi="仿宋" w:eastAsia="仿宋" w:cs="Times New Roman"/>
                            <w:kern w:val="2"/>
                            <w:sz w:val="21"/>
                            <w:szCs w:val="21"/>
                          </w:rPr>
                          <w:t>结构素描</w:t>
                        </w:r>
                      </w:p>
                    </w:txbxContent>
                  </v:textbox>
                </v:rect>
                <v:rect id="Rectangle 21" o:spid="_x0000_s1026" o:spt="1" style="position:absolute;left:2223135;top:1433195;height:1508760;width:469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SiacdUAAAAGAQAADwAAAAAAAAABACAAAAAiAAAAZHJzL2Rv&#10;d25yZXYueG1sUEsBAhQAFAAAAAgAh07iQJJM4jw9AgAAjQQAAA4AAAAAAAAAAQAgAAAAJAEAAGRy&#10;cy9lMm9Eb2MueG1sUEsFBgAAAAAGAAYAWQEAANMFAAAAAA==&#10;">
                  <v:fill on="t" focussize="0,0"/>
                  <v:stroke color="#000000" miterlimit="8" joinstyle="miter"/>
                  <v:imagedata o:title=""/>
                  <o:lock v:ext="edit" aspectratio="f"/>
                  <v:textbox style="layout-flow:vertical-ideographic;">
                    <w:txbxContent>
                      <w:p>
                        <w:pPr>
                          <w:rPr>
                            <w:rFonts w:ascii="仿宋" w:hAnsi="仿宋" w:eastAsia="仿宋"/>
                            <w:szCs w:val="21"/>
                          </w:rPr>
                        </w:pPr>
                        <w:r>
                          <w:rPr>
                            <w:rFonts w:hint="eastAsia" w:ascii="仿宋" w:hAnsi="仿宋" w:eastAsia="仿宋"/>
                            <w:szCs w:val="21"/>
                          </w:rPr>
                          <w:t>计算机组装与维修</w:t>
                        </w:r>
                      </w:p>
                    </w:txbxContent>
                  </v:textbox>
                </v:rect>
                <v:rect id="Rectangle 21" o:spid="_x0000_s1026" o:spt="1" style="position:absolute;left:2693035;top:1442720;height:1508760;width:469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UomnHVAAAABgEAAA8AAAAAAAAAAQAgAAAAIgAAAGRycy9kb3du&#10;cmV2LnhtbFBLAQIUABQAAAAIAIdO4kDp5z0ZOwIAAI0EAAAOAAAAAAAAAAEAIAAAACQBAABkcnMv&#10;ZTJvRG9jLnhtbFBLBQYAAAAABgAGAFkBAADRBQAAAAA=&#10;">
                  <v:fill on="t" focussize="0,0"/>
                  <v:stroke color="#000000" miterlimit="8" joinstyle="miter"/>
                  <v:imagedata o:title=""/>
                  <o:lock v:ext="edit" aspectratio="f"/>
                  <v:textbox style="layout-flow:vertical-ideographic;">
                    <w:txbxContent>
                      <w:p>
                        <w:pPr>
                          <w:pStyle w:val="6"/>
                          <w:spacing w:before="0" w:beforeAutospacing="0" w:after="0" w:afterAutospacing="0"/>
                          <w:jc w:val="center"/>
                          <w:rPr>
                            <w:rFonts w:ascii="仿宋" w:hAnsi="仿宋" w:eastAsia="仿宋"/>
                          </w:rPr>
                        </w:pPr>
                        <w:r>
                          <w:rPr>
                            <w:rFonts w:hint="eastAsia" w:ascii="仿宋" w:hAnsi="仿宋" w:eastAsia="仿宋"/>
                            <w:sz w:val="21"/>
                            <w:szCs w:val="21"/>
                          </w:rPr>
                          <w:t>图形图像处理PS</w:t>
                        </w:r>
                      </w:p>
                    </w:txbxContent>
                  </v:textbox>
                </v:rect>
                <v:rect id="Rectangle 21" o:spid="_x0000_s1026" o:spt="1" style="position:absolute;left:3180080;top:1433195;height:1508760;width:469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UomnHVAAAABgEAAA8AAAAAAAAAAQAgAAAAIgAAAGRycy9k&#10;b3ducmV2LnhtbFBLAQIUABQAAAAIAIdO4kBejjSzPgIAAI0EAAAOAAAAAAAAAAEAIAAAACQBAABk&#10;cnMvZTJvRG9jLnhtbFBLBQYAAAAABgAGAFkBAADUBQAAAAA=&#10;">
                  <v:fill on="t" focussize="0,0"/>
                  <v:stroke color="#000000" miterlimit="8" joinstyle="miter"/>
                  <v:imagedata o:title=""/>
                  <o:lock v:ext="edit" aspectratio="f"/>
                  <v:textbox style="layout-flow:vertical-ideographic;">
                    <w:txbxContent>
                      <w:p>
                        <w:pPr>
                          <w:pStyle w:val="6"/>
                          <w:spacing w:before="0" w:beforeAutospacing="0" w:after="0" w:afterAutospacing="0"/>
                          <w:jc w:val="center"/>
                          <w:rPr>
                            <w:rFonts w:ascii="仿宋" w:hAnsi="仿宋" w:eastAsia="仿宋"/>
                          </w:rPr>
                        </w:pPr>
                        <w:r>
                          <w:rPr>
                            <w:rFonts w:hint="eastAsia" w:ascii="仿宋" w:hAnsi="仿宋" w:eastAsia="仿宋"/>
                            <w:sz w:val="21"/>
                            <w:szCs w:val="21"/>
                          </w:rPr>
                          <w:t>常用工具软件</w:t>
                        </w:r>
                      </w:p>
                    </w:txbxContent>
                  </v:textbox>
                </v:rect>
                <v:rect id="Rectangle 21" o:spid="_x0000_s1026" o:spt="1" style="position:absolute;left:3667760;top:1433195;height:1508760;width:469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tSiacdUAAAAGAQAADwAAAAAAAAABACAAAAAiAAAAZHJzL2Rvd25y&#10;ZXYueG1sUEsBAhQAFAAAAAgAh07iQOwOhCU6AgAAjQQAAA4AAAAAAAAAAQAgAAAAJAEAAGRycy9l&#10;Mm9Eb2MueG1sUEsFBgAAAAAGAAYAWQEAANAFAAAAAA==&#10;">
                  <v:fill on="t" focussize="0,0"/>
                  <v:stroke color="#000000" miterlimit="8" joinstyle="miter"/>
                  <v:imagedata o:title=""/>
                  <o:lock v:ext="edit" aspectratio="f"/>
                  <v:textbox style="layout-flow:vertical-ideographic;">
                    <w:txbxContent>
                      <w:p>
                        <w:pPr>
                          <w:pStyle w:val="6"/>
                          <w:spacing w:before="0" w:beforeAutospacing="0" w:after="0" w:afterAutospacing="0"/>
                          <w:jc w:val="center"/>
                          <w:rPr>
                            <w:rFonts w:ascii="仿宋" w:hAnsi="仿宋" w:eastAsia="仿宋"/>
                          </w:rPr>
                        </w:pPr>
                        <w:r>
                          <w:rPr>
                            <w:rFonts w:hint="eastAsia" w:ascii="仿宋" w:hAnsi="仿宋" w:eastAsia="仿宋"/>
                            <w:sz w:val="21"/>
                            <w:szCs w:val="21"/>
                          </w:rPr>
                          <w:t>手绘pop广告设计</w:t>
                        </w:r>
                      </w:p>
                    </w:txbxContent>
                  </v:textbox>
                </v:rect>
                <v:rect id="Rectangle 21" o:spid="_x0000_s1026" o:spt="1" style="position:absolute;left:1272684;top:3054922;height:1508760;width:469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SiacdUAAAAGAQAADwAAAAAAAAABACAAAAAiAAAAZHJzL2Rv&#10;d25yZXYueG1sUEsBAhQAFAAAAAgAh07iQN/hiUk9AgAAjQQAAA4AAAAAAAAAAQAgAAAAJAEAAGRy&#10;cy9lMm9Eb2MueG1sUEsFBgAAAAAGAAYAWQEAANMFAAAAAA==&#10;">
                  <v:fill on="t" focussize="0,0"/>
                  <v:stroke color="#000000" miterlimit="8" joinstyle="miter"/>
                  <v:imagedata o:title=""/>
                  <o:lock v:ext="edit" aspectratio="f"/>
                  <v:textbox style="layout-flow:vertical-ideographic;">
                    <w:txbxContent>
                      <w:p>
                        <w:pPr>
                          <w:pStyle w:val="6"/>
                          <w:spacing w:before="0" w:beforeAutospacing="0" w:after="0" w:afterAutospacing="0"/>
                          <w:jc w:val="center"/>
                          <w:rPr>
                            <w:rFonts w:ascii="仿宋" w:hAnsi="仿宋" w:eastAsia="仿宋"/>
                            <w:sz w:val="21"/>
                            <w:szCs w:val="21"/>
                          </w:rPr>
                        </w:pPr>
                        <w:r>
                          <w:rPr>
                            <w:rFonts w:ascii="仿宋" w:hAnsi="仿宋" w:eastAsia="仿宋" w:cs="Times New Roman"/>
                            <w:kern w:val="2"/>
                            <w:sz w:val="21"/>
                            <w:szCs w:val="21"/>
                          </w:rPr>
                          <w:t>网页设计</w:t>
                        </w:r>
                      </w:p>
                    </w:txbxContent>
                  </v:textbox>
                </v:rect>
                <v:rect id="Rectangle 21" o:spid="_x0000_s1026" o:spt="1" style="position:absolute;left:1742584;top:3054922;height:1508760;width:469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SiacdUAAAAGAQAADwAAAAAAAAABACAAAAAiAAAAZHJzL2Rv&#10;d25yZXYueG1sUEsBAhQAFAAAAAgAh07iQMo+BGo9AgAAjQQAAA4AAAAAAAAAAQAgAAAAJAEAAGRy&#10;cy9lMm9Eb2MueG1sUEsFBgAAAAAGAAYAWQEAANMFAAAAAA==&#10;">
                  <v:fill on="t" focussize="0,0"/>
                  <v:stroke color="#000000" miterlimit="8" joinstyle="miter"/>
                  <v:imagedata o:title=""/>
                  <o:lock v:ext="edit" aspectratio="f"/>
                  <v:textbox style="layout-flow:vertical-ideographic;">
                    <w:txbxContent>
                      <w:p>
                        <w:pPr>
                          <w:pStyle w:val="6"/>
                          <w:spacing w:before="0" w:beforeAutospacing="0" w:after="0" w:afterAutospacing="0"/>
                          <w:jc w:val="center"/>
                          <w:rPr>
                            <w:rFonts w:ascii="仿宋" w:hAnsi="仿宋" w:eastAsia="仿宋"/>
                          </w:rPr>
                        </w:pPr>
                        <w:r>
                          <w:rPr>
                            <w:rFonts w:hint="eastAsia" w:ascii="仿宋" w:hAnsi="仿宋" w:eastAsia="仿宋"/>
                            <w:sz w:val="21"/>
                            <w:szCs w:val="21"/>
                          </w:rPr>
                          <w:t>数码照片后期处理</w:t>
                        </w:r>
                      </w:p>
                    </w:txbxContent>
                  </v:textbox>
                </v:rect>
                <v:rect id="Rectangle 21" o:spid="_x0000_s1026" o:spt="1" style="position:absolute;left:2212484;top:3054922;height:1508760;width:469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LUomnHVAAAABgEAAA8AAAAAAAAAAQAgAAAAIgAAAGRycy9k&#10;b3ducmV2LnhtbFBLAQIUABQAAAAIAIdO4kDWECnqPgIAAI0EAAAOAAAAAAAAAAEAIAAAACQBAABk&#10;cnMvZTJvRG9jLnhtbFBLBQYAAAAABgAGAFkBAADUBQAAAAA=&#10;">
                  <v:fill on="t" focussize="0,0"/>
                  <v:stroke color="#000000" miterlimit="8" joinstyle="miter"/>
                  <v:imagedata o:title=""/>
                  <o:lock v:ext="edit" aspectratio="f"/>
                  <v:textbox style="layout-flow:vertical-ideographic;">
                    <w:txbxContent>
                      <w:p>
                        <w:pPr>
                          <w:pStyle w:val="6"/>
                          <w:spacing w:before="0" w:beforeAutospacing="0" w:after="0" w:afterAutospacing="0"/>
                          <w:jc w:val="center"/>
                          <w:rPr>
                            <w:rFonts w:ascii="仿宋" w:hAnsi="仿宋" w:eastAsia="仿宋"/>
                          </w:rPr>
                        </w:pPr>
                        <w:r>
                          <w:rPr>
                            <w:rFonts w:hint="eastAsia" w:ascii="仿宋" w:hAnsi="仿宋" w:eastAsia="仿宋"/>
                            <w:sz w:val="21"/>
                            <w:szCs w:val="21"/>
                          </w:rPr>
                          <w:t>Cor平面设计应用</w:t>
                        </w:r>
                      </w:p>
                    </w:txbxContent>
                  </v:textbox>
                </v:rect>
                <v:rect id="Rectangle 21" o:spid="_x0000_s1026" o:spt="1" style="position:absolute;left:2682384;top:3054922;height:1508760;width:469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1KJpx1QAAAAYBAAAPAAAAAAAAAAEAIAAAACIAAABkcnMv&#10;ZG93bnJldi54bWxQSwECFAAUAAAACACHTuJAYVnLST8CAACNBAAADgAAAAAAAAABACAAAAAkAQAA&#10;ZHJzL2Uyb0RvYy54bWxQSwUGAAAAAAYABgBZAQAA1QUAAAAA&#10;">
                  <v:fill on="t" focussize="0,0"/>
                  <v:stroke color="#000000" miterlimit="8" joinstyle="miter"/>
                  <v:imagedata o:title=""/>
                  <o:lock v:ext="edit" aspectratio="f"/>
                  <v:textbox style="layout-flow:vertical-ideographic;">
                    <w:txbxContent>
                      <w:p>
                        <w:pPr>
                          <w:pStyle w:val="6"/>
                          <w:spacing w:before="0" w:beforeAutospacing="0" w:after="0" w:afterAutospacing="0"/>
                          <w:jc w:val="center"/>
                          <w:rPr>
                            <w:rFonts w:ascii="仿宋" w:hAnsi="仿宋" w:eastAsia="仿宋"/>
                          </w:rPr>
                        </w:pPr>
                        <w:r>
                          <w:rPr>
                            <w:rFonts w:ascii="仿宋" w:hAnsi="仿宋" w:eastAsia="仿宋"/>
                            <w:sz w:val="21"/>
                            <w:szCs w:val="21"/>
                          </w:rPr>
                          <w:t>数字影音编辑与合成</w:t>
                        </w:r>
                        <w:r>
                          <w:rPr>
                            <w:rFonts w:hint="eastAsia" w:ascii="仿宋" w:hAnsi="仿宋" w:eastAsia="仿宋"/>
                            <w:sz w:val="21"/>
                            <w:szCs w:val="21"/>
                          </w:rPr>
                          <w:t>PR</w:t>
                        </w:r>
                      </w:p>
                    </w:txbxContent>
                  </v:textbox>
                </v:rect>
                <v:rect id="Rectangle 21" o:spid="_x0000_s1026" o:spt="1" style="position:absolute;left:3152284;top:3054922;height:1508760;width:469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tSiacdUAAAAGAQAADwAAAAAAAAABACAAAAAiAAAAZHJzL2Rv&#10;d25yZXYueG1sUEsBAhQAFAAAAAgAh07iQCEI25g9AgAAjQQAAA4AAAAAAAAAAQAgAAAAJAEAAGRy&#10;cy9lMm9Eb2MueG1sUEsFBgAAAAAGAAYAWQEAANMFAAAAAA==&#10;">
                  <v:fill on="t" focussize="0,0"/>
                  <v:stroke color="#000000" miterlimit="8" joinstyle="miter"/>
                  <v:imagedata o:title=""/>
                  <o:lock v:ext="edit" aspectratio="f"/>
                  <v:textbox style="layout-flow:vertical-ideographic;">
                    <w:txbxContent>
                      <w:p>
                        <w:pPr>
                          <w:jc w:val="center"/>
                          <w:rPr>
                            <w:rFonts w:ascii="仿宋" w:hAnsi="仿宋" w:eastAsia="仿宋"/>
                            <w:szCs w:val="21"/>
                          </w:rPr>
                        </w:pPr>
                        <w:r>
                          <w:rPr>
                            <w:rFonts w:hint="eastAsia" w:ascii="仿宋" w:hAnsi="仿宋" w:eastAsia="仿宋"/>
                            <w:szCs w:val="21"/>
                          </w:rPr>
                          <w:t>影视后期特效AE</w:t>
                        </w:r>
                      </w:p>
                    </w:txbxContent>
                  </v:textbox>
                </v:rect>
                <v:rect id="Rectangle 21" o:spid="_x0000_s1026" o:spt="1" style="position:absolute;left:3611389;top:3051747;height:1511300;width:469900;" fillcolor="#FFFFFF" filled="t" stroked="t" coordsize="21600,21600" o:gfxdata="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1KJpx1QAAAAYBAAAPAAAAAAAAAAEAIAAAACIAAABkcnMvZG93bnJl&#10;di54bWxQSwECFAAUAAAACACHTuJA1L/L+zkCAACNBAAADgAAAAAAAAABACAAAAAkAQAAZHJzL2Uy&#10;b0RvYy54bWxQSwUGAAAAAAYABgBZAQAAzwUAAAAA&#10;">
                  <v:fill on="t" focussize="0,0"/>
                  <v:stroke color="#000000" miterlimit="8" joinstyle="miter"/>
                  <v:imagedata o:title=""/>
                  <o:lock v:ext="edit" aspectratio="f"/>
                  <v:textbox style="layout-flow:vertical-ideographic;">
                    <w:txbxContent>
                      <w:p>
                        <w:pPr>
                          <w:pStyle w:val="6"/>
                          <w:spacing w:before="0" w:beforeAutospacing="0" w:after="0" w:afterAutospacing="0"/>
                          <w:jc w:val="center"/>
                          <w:rPr>
                            <w:rFonts w:ascii="仿宋" w:hAnsi="仿宋" w:eastAsia="仿宋"/>
                          </w:rPr>
                        </w:pPr>
                        <w:r>
                          <w:rPr>
                            <w:rFonts w:hint="eastAsia" w:ascii="仿宋" w:hAnsi="仿宋" w:eastAsia="仿宋"/>
                            <w:sz w:val="21"/>
                            <w:szCs w:val="21"/>
                          </w:rPr>
                          <w:t>IIIustrator平面设计</w:t>
                        </w:r>
                      </w:p>
                    </w:txbxContent>
                  </v:textbox>
                </v:rect>
                <w10:wrap type="none"/>
                <w10:anchorlock/>
              </v:group>
            </w:pict>
          </mc:Fallback>
        </mc:AlternateContent>
      </w:r>
    </w:p>
    <w:p>
      <w:pPr>
        <w:rPr>
          <w:rFonts w:ascii="仿宋" w:hAnsi="仿宋" w:eastAsia="仿宋"/>
          <w:b/>
          <w:sz w:val="28"/>
          <w:szCs w:val="28"/>
        </w:rPr>
      </w:pPr>
      <w:r>
        <w:rPr>
          <w:rFonts w:hint="eastAsia" w:ascii="仿宋" w:hAnsi="仿宋" w:eastAsia="仿宋"/>
          <w:b/>
          <w:sz w:val="28"/>
          <w:szCs w:val="28"/>
        </w:rPr>
        <w:t>七、学时安排</w:t>
      </w:r>
    </w:p>
    <w:p>
      <w:pPr>
        <w:widowControl/>
        <w:shd w:val="clear" w:color="auto" w:fill="FFFFFF"/>
        <w:spacing w:line="360" w:lineRule="auto"/>
        <w:ind w:firstLine="561"/>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根据学生的认知特点和成长规律，三年制中职每学期教学时间不少于18周，周学时一般为28学时，岗位实习按每周30学时计算，每学</w:t>
      </w:r>
    </w:p>
    <w:p>
      <w:pPr>
        <w:widowControl/>
        <w:shd w:val="clear" w:color="auto" w:fill="FFFFFF"/>
        <w:spacing w:line="360" w:lineRule="auto"/>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时不少于45分钟，三年总学时数为</w:t>
      </w:r>
      <w:r>
        <w:rPr>
          <w:rFonts w:hint="eastAsia" w:ascii="仿宋" w:hAnsi="仿宋" w:eastAsia="仿宋" w:cs="宋体"/>
          <w:color w:val="FF0000"/>
          <w:kern w:val="0"/>
          <w:sz w:val="28"/>
          <w:szCs w:val="28"/>
        </w:rPr>
        <w:t>3150学时</w:t>
      </w:r>
      <w:r>
        <w:rPr>
          <w:rFonts w:hint="eastAsia" w:ascii="仿宋" w:hAnsi="仿宋" w:eastAsia="仿宋" w:cs="宋体"/>
          <w:color w:val="000000"/>
          <w:kern w:val="0"/>
          <w:sz w:val="28"/>
          <w:szCs w:val="28"/>
        </w:rPr>
        <w:t>。</w:t>
      </w:r>
    </w:p>
    <w:p>
      <w:pPr>
        <w:widowControl/>
        <w:shd w:val="clear" w:color="auto" w:fill="FFFFFF"/>
        <w:spacing w:line="560" w:lineRule="atLeas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学分与学时的换算：一般18学时计为1个学分，三年制中职总学分一般不少于</w:t>
      </w:r>
      <w:r>
        <w:rPr>
          <w:rFonts w:hint="eastAsia" w:ascii="仿宋" w:hAnsi="仿宋" w:eastAsia="仿宋" w:cs="宋体"/>
          <w:color w:val="FF0000"/>
          <w:kern w:val="0"/>
          <w:sz w:val="28"/>
          <w:szCs w:val="28"/>
        </w:rPr>
        <w:t>175</w:t>
      </w:r>
      <w:r>
        <w:rPr>
          <w:rFonts w:hint="eastAsia" w:ascii="仿宋" w:hAnsi="仿宋" w:eastAsia="仿宋" w:cs="宋体"/>
          <w:color w:val="000000"/>
          <w:kern w:val="0"/>
          <w:sz w:val="28"/>
          <w:szCs w:val="28"/>
        </w:rPr>
        <w:t>学分，军训、入学教育、社会实践、毕业设计（或毕业论文、毕业教育）等，以1周为1学分。</w:t>
      </w:r>
    </w:p>
    <w:p>
      <w:pPr>
        <w:widowControl/>
        <w:shd w:val="clear" w:color="auto" w:fill="FFFFFF"/>
        <w:spacing w:line="560" w:lineRule="atLeas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中等职业学校公共基础课程学时一般占总学时的1/3，必须保证学生修完公共基础必修课程的内容和总学时数。</w:t>
      </w:r>
    </w:p>
    <w:p>
      <w:pPr>
        <w:widowControl/>
        <w:shd w:val="clear" w:color="auto" w:fill="FFFFFF"/>
        <w:spacing w:line="560" w:lineRule="atLeas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中等职业学校学生岗位实习一般为6个月，学校根据实际情况，采取工学交替、多学期、分段式等多种形式组织实施，一般设置在第六个学期。</w:t>
      </w:r>
    </w:p>
    <w:p>
      <w:pPr>
        <w:widowControl/>
        <w:shd w:val="clear" w:color="auto" w:fill="FFFFFF"/>
        <w:spacing w:line="560" w:lineRule="atLeast"/>
        <w:ind w:firstLine="560"/>
        <w:jc w:val="left"/>
        <w:rPr>
          <w:rFonts w:ascii="仿宋" w:hAnsi="仿宋" w:eastAsia="仿宋" w:cs="宋体"/>
          <w:color w:val="000000" w:themeColor="text1"/>
          <w:kern w:val="0"/>
          <w:sz w:val="22"/>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我们学校每学期教学时间为18周，每周28学时，在校时间为1至5学期，共计</w:t>
      </w:r>
      <w:r>
        <w:rPr>
          <w:rFonts w:hint="eastAsia" w:ascii="仿宋" w:hAnsi="仿宋" w:eastAsia="仿宋" w:cs="宋体"/>
          <w:color w:val="000000" w:themeColor="text1"/>
          <w:kern w:val="0"/>
          <w:sz w:val="28"/>
          <w:szCs w:val="28"/>
          <w:lang w:val="en-US" w:eastAsia="zh-CN"/>
          <w14:textFill>
            <w14:solidFill>
              <w14:schemeClr w14:val="tx1"/>
            </w14:solidFill>
          </w14:textFill>
        </w:rPr>
        <w:t>2610</w:t>
      </w:r>
      <w:r>
        <w:rPr>
          <w:rFonts w:hint="eastAsia" w:ascii="仿宋" w:hAnsi="仿宋" w:eastAsia="仿宋" w:cs="宋体"/>
          <w:color w:val="000000" w:themeColor="text1"/>
          <w:kern w:val="0"/>
          <w:sz w:val="28"/>
          <w:szCs w:val="28"/>
          <w14:textFill>
            <w14:solidFill>
              <w14:schemeClr w14:val="tx1"/>
            </w14:solidFill>
          </w14:textFill>
        </w:rPr>
        <w:t>学时，岗位实习按每周30小时（1小时折合1学时）安排，岗位实习总课时数为540学时，3年总学时为</w:t>
      </w:r>
      <w:r>
        <w:rPr>
          <w:rFonts w:hint="eastAsia" w:ascii="仿宋" w:hAnsi="仿宋" w:eastAsia="仿宋" w:cs="宋体"/>
          <w:color w:val="FF0000"/>
          <w:kern w:val="0"/>
          <w:sz w:val="28"/>
          <w:szCs w:val="28"/>
        </w:rPr>
        <w:t>3150</w:t>
      </w:r>
      <w:r>
        <w:rPr>
          <w:rFonts w:hint="eastAsia" w:ascii="仿宋" w:hAnsi="仿宋" w:eastAsia="仿宋" w:cs="宋体"/>
          <w:color w:val="000000" w:themeColor="text1"/>
          <w:kern w:val="0"/>
          <w:sz w:val="28"/>
          <w:szCs w:val="28"/>
          <w14:textFill>
            <w14:solidFill>
              <w14:schemeClr w14:val="tx1"/>
            </w14:solidFill>
          </w14:textFill>
        </w:rPr>
        <w:t>学时。其中公共基础课总课时</w:t>
      </w:r>
      <w:r>
        <w:rPr>
          <w:rFonts w:hint="eastAsia" w:ascii="仿宋" w:hAnsi="仿宋" w:eastAsia="仿宋" w:cs="宋体"/>
          <w:color w:val="FF0000"/>
          <w:kern w:val="0"/>
          <w:sz w:val="28"/>
          <w:szCs w:val="28"/>
        </w:rPr>
        <w:t>100</w:t>
      </w:r>
      <w:r>
        <w:rPr>
          <w:rFonts w:hint="eastAsia" w:ascii="仿宋" w:hAnsi="仿宋" w:eastAsia="仿宋" w:cs="宋体"/>
          <w:color w:val="FF0000"/>
          <w:kern w:val="0"/>
          <w:sz w:val="28"/>
          <w:szCs w:val="28"/>
          <w:lang w:val="en-US" w:eastAsia="zh-CN"/>
        </w:rPr>
        <w:t>8</w:t>
      </w:r>
      <w:r>
        <w:rPr>
          <w:rFonts w:hint="eastAsia" w:ascii="仿宋" w:hAnsi="仿宋" w:eastAsia="仿宋" w:cs="宋体"/>
          <w:color w:val="FF0000"/>
          <w:kern w:val="0"/>
          <w:sz w:val="28"/>
          <w:szCs w:val="28"/>
        </w:rPr>
        <w:t>学时</w:t>
      </w:r>
      <w:r>
        <w:rPr>
          <w:rFonts w:hint="eastAsia" w:ascii="仿宋" w:hAnsi="仿宋" w:eastAsia="仿宋" w:cs="宋体"/>
          <w:color w:val="000000" w:themeColor="text1"/>
          <w:kern w:val="0"/>
          <w:sz w:val="28"/>
          <w:szCs w:val="28"/>
          <w14:textFill>
            <w14:solidFill>
              <w14:schemeClr w14:val="tx1"/>
            </w14:solidFill>
          </w14:textFill>
        </w:rPr>
        <w:t>，占总课时</w:t>
      </w:r>
      <w:r>
        <w:rPr>
          <w:rFonts w:hint="eastAsia" w:ascii="仿宋" w:hAnsi="仿宋" w:eastAsia="仿宋" w:cs="宋体"/>
          <w:color w:val="FF0000"/>
          <w:kern w:val="0"/>
          <w:sz w:val="28"/>
          <w:szCs w:val="28"/>
        </w:rPr>
        <w:t xml:space="preserve"> 3</w:t>
      </w:r>
      <w:r>
        <w:rPr>
          <w:rFonts w:hint="eastAsia" w:ascii="仿宋" w:hAnsi="仿宋" w:eastAsia="仿宋" w:cs="宋体"/>
          <w:color w:val="FF0000"/>
          <w:kern w:val="0"/>
          <w:sz w:val="28"/>
          <w:szCs w:val="28"/>
          <w:lang w:val="en-US" w:eastAsia="zh-CN"/>
        </w:rPr>
        <w:t>2</w:t>
      </w:r>
      <w:r>
        <w:rPr>
          <w:rFonts w:hint="eastAsia" w:ascii="仿宋" w:hAnsi="仿宋" w:eastAsia="仿宋" w:cs="宋体"/>
          <w:color w:val="FF0000"/>
          <w:kern w:val="0"/>
          <w:sz w:val="28"/>
          <w:szCs w:val="28"/>
        </w:rPr>
        <w:t>%</w:t>
      </w:r>
      <w:r>
        <w:rPr>
          <w:rFonts w:hint="eastAsia" w:ascii="仿宋" w:hAnsi="仿宋" w:eastAsia="仿宋" w:cs="宋体"/>
          <w:color w:val="000000" w:themeColor="text1"/>
          <w:kern w:val="0"/>
          <w:sz w:val="28"/>
          <w:szCs w:val="28"/>
          <w14:textFill>
            <w14:solidFill>
              <w14:schemeClr w14:val="tx1"/>
            </w14:solidFill>
          </w14:textFill>
        </w:rPr>
        <w:t>；专业课总课时1</w:t>
      </w:r>
      <w:r>
        <w:rPr>
          <w:rFonts w:hint="eastAsia" w:ascii="仿宋" w:hAnsi="仿宋" w:eastAsia="仿宋" w:cs="宋体"/>
          <w:color w:val="000000" w:themeColor="text1"/>
          <w:kern w:val="0"/>
          <w:sz w:val="28"/>
          <w:szCs w:val="28"/>
          <w:lang w:val="en-US" w:eastAsia="zh-CN"/>
          <w14:textFill>
            <w14:solidFill>
              <w14:schemeClr w14:val="tx1"/>
            </w14:solidFill>
          </w14:textFill>
        </w:rPr>
        <w:t>605</w:t>
      </w:r>
      <w:r>
        <w:rPr>
          <w:rFonts w:hint="eastAsia" w:ascii="仿宋" w:hAnsi="仿宋" w:eastAsia="仿宋" w:cs="宋体"/>
          <w:color w:val="000000" w:themeColor="text1"/>
          <w:kern w:val="0"/>
          <w:sz w:val="28"/>
          <w:szCs w:val="28"/>
          <w14:textFill>
            <w14:solidFill>
              <w14:schemeClr w14:val="tx1"/>
            </w14:solidFill>
          </w14:textFill>
        </w:rPr>
        <w:t>，占总课时51%，岗位实习总课时540，占总课时1</w:t>
      </w:r>
      <w:r>
        <w:rPr>
          <w:rFonts w:hint="eastAsia" w:ascii="仿宋" w:hAnsi="仿宋" w:eastAsia="仿宋" w:cs="宋体"/>
          <w:color w:val="000000" w:themeColor="text1"/>
          <w:kern w:val="0"/>
          <w:sz w:val="28"/>
          <w:szCs w:val="28"/>
          <w:lang w:val="en-US" w:eastAsia="zh-CN"/>
          <w14:textFill>
            <w14:solidFill>
              <w14:schemeClr w14:val="tx1"/>
            </w14:solidFill>
          </w14:textFill>
        </w:rPr>
        <w:t>7</w:t>
      </w:r>
      <w:r>
        <w:rPr>
          <w:rFonts w:hint="eastAsia" w:ascii="仿宋" w:hAnsi="仿宋" w:eastAsia="仿宋" w:cs="宋体"/>
          <w:color w:val="000000" w:themeColor="text1"/>
          <w:kern w:val="0"/>
          <w:sz w:val="28"/>
          <w:szCs w:val="28"/>
          <w14:textFill>
            <w14:solidFill>
              <w14:schemeClr w14:val="tx1"/>
            </w14:solidFill>
          </w14:textFill>
        </w:rPr>
        <w:t>%。</w:t>
      </w:r>
    </w:p>
    <w:p>
      <w:pPr>
        <w:widowControl/>
        <w:shd w:val="clear" w:color="auto" w:fill="FFFFFF"/>
        <w:spacing w:line="560" w:lineRule="atLeast"/>
        <w:ind w:firstLine="560"/>
        <w:jc w:val="left"/>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我校的综合实训主要在第五学期教学中进行。</w:t>
      </w:r>
    </w:p>
    <w:p>
      <w:pPr>
        <w:adjustRightInd w:val="0"/>
        <w:spacing w:line="360" w:lineRule="auto"/>
        <w:rPr>
          <w:rFonts w:ascii="仿宋" w:hAnsi="仿宋" w:eastAsia="仿宋" w:cs="仿宋"/>
          <w:b/>
          <w:sz w:val="28"/>
          <w:szCs w:val="28"/>
        </w:rPr>
      </w:pPr>
      <w:r>
        <w:rPr>
          <w:rFonts w:hint="eastAsia" w:ascii="仿宋" w:hAnsi="仿宋" w:eastAsia="仿宋" w:cs="仿宋"/>
          <w:b/>
          <w:sz w:val="28"/>
          <w:szCs w:val="28"/>
        </w:rPr>
        <w:t>八、教学进程总体安排</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学进程总体安排是对本专业技术技能人才培养、教育教学实施进程的总体安排，是专业人才培养模式的具体体现，学校应尊重学生的学习规律，科学构建课程体系，注重公共基础课程与专业课程的衔接，优化课程安排次序，明确学期周数分配，科学编制教学进程安排表。</w:t>
      </w:r>
    </w:p>
    <w:p>
      <w:pPr>
        <w:pStyle w:val="18"/>
        <w:ind w:right="-81" w:rightChars="-39"/>
        <w:rPr>
          <w:rFonts w:ascii="仿宋" w:hAnsi="仿宋" w:eastAsia="仿宋" w:cs="仿宋"/>
          <w:b w:val="0"/>
          <w:color w:val="FF0000"/>
          <w:sz w:val="24"/>
          <w:szCs w:val="24"/>
        </w:rPr>
      </w:pPr>
      <w:r>
        <w:rPr>
          <w:rFonts w:hint="eastAsia" w:ascii="仿宋" w:hAnsi="仿宋" w:eastAsia="仿宋" w:cs="仿宋"/>
          <w:color w:val="auto"/>
          <w:sz w:val="24"/>
          <w:szCs w:val="24"/>
        </w:rPr>
        <w:t>专业教学计划一览表</w:t>
      </w:r>
    </w:p>
    <w:p>
      <w:pPr>
        <w:pStyle w:val="18"/>
        <w:ind w:right="-81" w:rightChars="-39"/>
        <w:jc w:val="left"/>
        <w:rPr>
          <w:rFonts w:ascii="仿宋" w:hAnsi="仿宋" w:eastAsia="仿宋" w:cs="仿宋"/>
          <w:b w:val="0"/>
          <w:color w:val="auto"/>
          <w:sz w:val="24"/>
          <w:szCs w:val="24"/>
        </w:rPr>
      </w:pPr>
      <w:r>
        <w:rPr>
          <w:rFonts w:hint="eastAsia" w:ascii="仿宋" w:hAnsi="仿宋" w:eastAsia="仿宋" w:cs="仿宋"/>
          <w:b w:val="0"/>
          <w:color w:val="auto"/>
          <w:sz w:val="24"/>
          <w:szCs w:val="24"/>
        </w:rPr>
        <w:t>（注：</w:t>
      </w:r>
      <w:r>
        <w:rPr>
          <w:rFonts w:hint="eastAsia" w:ascii="仿宋" w:hAnsi="仿宋" w:eastAsia="仿宋" w:cs="宋体"/>
          <w:b w:val="0"/>
          <w:bCs/>
          <w:color w:val="auto"/>
          <w:kern w:val="0"/>
          <w:sz w:val="24"/>
          <w:szCs w:val="24"/>
        </w:rPr>
        <w:t>各学期周数、学时分配一列中所有数据表示每周的学时数，学期列下为空表示本学期不开设本门课程</w:t>
      </w:r>
      <w:r>
        <w:rPr>
          <w:rFonts w:hint="eastAsia" w:ascii="仿宋" w:hAnsi="仿宋" w:eastAsia="仿宋" w:cs="仿宋"/>
          <w:b w:val="0"/>
          <w:color w:val="auto"/>
          <w:sz w:val="24"/>
          <w:szCs w:val="24"/>
        </w:rPr>
        <w:t>）</w:t>
      </w:r>
    </w:p>
    <w:tbl>
      <w:tblPr>
        <w:tblStyle w:val="7"/>
        <w:tblW w:w="861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0" w:type="dxa"/>
          <w:bottom w:w="0" w:type="dxa"/>
          <w:right w:w="0" w:type="dxa"/>
        </w:tblCellMar>
      </w:tblPr>
      <w:tblGrid>
        <w:gridCol w:w="675"/>
        <w:gridCol w:w="1559"/>
        <w:gridCol w:w="851"/>
        <w:gridCol w:w="851"/>
        <w:gridCol w:w="707"/>
        <w:gridCol w:w="709"/>
        <w:gridCol w:w="710"/>
        <w:gridCol w:w="709"/>
        <w:gridCol w:w="708"/>
        <w:gridCol w:w="11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170" w:hRule="atLeast"/>
        </w:trPr>
        <w:tc>
          <w:tcPr>
            <w:tcW w:w="675" w:type="dxa"/>
            <w:vMerge w:val="restart"/>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课程</w:t>
            </w:r>
          </w:p>
          <w:p>
            <w:pPr>
              <w:jc w:val="center"/>
              <w:rPr>
                <w:rFonts w:ascii="仿宋" w:hAnsi="仿宋" w:eastAsia="仿宋"/>
                <w:b/>
                <w:sz w:val="24"/>
                <w:szCs w:val="24"/>
              </w:rPr>
            </w:pPr>
            <w:r>
              <w:rPr>
                <w:rFonts w:hint="eastAsia" w:ascii="仿宋" w:hAnsi="仿宋" w:eastAsia="仿宋"/>
                <w:b/>
                <w:sz w:val="24"/>
                <w:szCs w:val="24"/>
              </w:rPr>
              <w:t>类别</w:t>
            </w:r>
          </w:p>
        </w:tc>
        <w:tc>
          <w:tcPr>
            <w:tcW w:w="1559" w:type="dxa"/>
            <w:vMerge w:val="restart"/>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课程名称</w:t>
            </w:r>
          </w:p>
        </w:tc>
        <w:tc>
          <w:tcPr>
            <w:tcW w:w="851" w:type="dxa"/>
            <w:vMerge w:val="restart"/>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学分</w:t>
            </w:r>
          </w:p>
        </w:tc>
        <w:tc>
          <w:tcPr>
            <w:tcW w:w="851" w:type="dxa"/>
            <w:vMerge w:val="restart"/>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总学时</w:t>
            </w:r>
          </w:p>
        </w:tc>
        <w:tc>
          <w:tcPr>
            <w:tcW w:w="4677" w:type="dxa"/>
            <w:gridSpan w:val="6"/>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各学期周数、学时分配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885" w:hRule="atLeast"/>
        </w:trPr>
        <w:tc>
          <w:tcPr>
            <w:tcW w:w="675" w:type="dxa"/>
            <w:vMerge w:val="continue"/>
            <w:shd w:val="clear" w:color="auto" w:fill="FFFFFF"/>
            <w:vAlign w:val="center"/>
          </w:tcPr>
          <w:p>
            <w:pPr>
              <w:jc w:val="center"/>
              <w:rPr>
                <w:rFonts w:ascii="仿宋" w:hAnsi="仿宋" w:eastAsia="仿宋"/>
                <w:b/>
                <w:sz w:val="24"/>
                <w:szCs w:val="24"/>
              </w:rPr>
            </w:pPr>
          </w:p>
        </w:tc>
        <w:tc>
          <w:tcPr>
            <w:tcW w:w="1559" w:type="dxa"/>
            <w:vMerge w:val="continue"/>
            <w:shd w:val="clear" w:color="auto" w:fill="FFFFFF"/>
            <w:vAlign w:val="center"/>
          </w:tcPr>
          <w:p>
            <w:pPr>
              <w:jc w:val="center"/>
              <w:rPr>
                <w:rFonts w:ascii="仿宋" w:hAnsi="仿宋" w:eastAsia="仿宋"/>
                <w:b/>
                <w:sz w:val="24"/>
                <w:szCs w:val="24"/>
              </w:rPr>
            </w:pPr>
          </w:p>
        </w:tc>
        <w:tc>
          <w:tcPr>
            <w:tcW w:w="851" w:type="dxa"/>
            <w:vMerge w:val="continue"/>
            <w:shd w:val="clear" w:color="auto" w:fill="FFFFFF"/>
            <w:vAlign w:val="center"/>
          </w:tcPr>
          <w:p>
            <w:pPr>
              <w:jc w:val="center"/>
              <w:rPr>
                <w:rFonts w:ascii="仿宋" w:hAnsi="仿宋" w:eastAsia="仿宋"/>
                <w:b/>
                <w:sz w:val="24"/>
                <w:szCs w:val="24"/>
              </w:rPr>
            </w:pPr>
          </w:p>
        </w:tc>
        <w:tc>
          <w:tcPr>
            <w:tcW w:w="851" w:type="dxa"/>
            <w:vMerge w:val="continue"/>
            <w:shd w:val="clear" w:color="auto" w:fill="FFFFFF"/>
            <w:vAlign w:val="center"/>
          </w:tcPr>
          <w:p>
            <w:pPr>
              <w:jc w:val="center"/>
              <w:rPr>
                <w:rFonts w:ascii="仿宋" w:hAnsi="仿宋" w:eastAsia="仿宋"/>
                <w:b/>
                <w:sz w:val="24"/>
                <w:szCs w:val="24"/>
              </w:rPr>
            </w:pPr>
          </w:p>
        </w:tc>
        <w:tc>
          <w:tcPr>
            <w:tcW w:w="707" w:type="dxa"/>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1</w:t>
            </w:r>
          </w:p>
          <w:p>
            <w:pPr>
              <w:jc w:val="center"/>
              <w:rPr>
                <w:rFonts w:ascii="仿宋" w:hAnsi="仿宋" w:eastAsia="仿宋"/>
                <w:b/>
                <w:sz w:val="24"/>
                <w:szCs w:val="24"/>
              </w:rPr>
            </w:pPr>
            <w:r>
              <w:rPr>
                <w:rFonts w:hint="eastAsia" w:ascii="仿宋" w:hAnsi="仿宋" w:eastAsia="仿宋"/>
                <w:b/>
                <w:sz w:val="24"/>
                <w:szCs w:val="24"/>
              </w:rPr>
              <w:t>18周</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2</w:t>
            </w:r>
          </w:p>
          <w:p>
            <w:pPr>
              <w:jc w:val="center"/>
              <w:rPr>
                <w:rFonts w:ascii="仿宋" w:hAnsi="仿宋" w:eastAsia="仿宋"/>
                <w:b/>
                <w:sz w:val="24"/>
                <w:szCs w:val="24"/>
              </w:rPr>
            </w:pPr>
            <w:r>
              <w:rPr>
                <w:rFonts w:hint="eastAsia" w:ascii="仿宋" w:hAnsi="仿宋" w:eastAsia="仿宋"/>
                <w:b/>
                <w:sz w:val="24"/>
                <w:szCs w:val="24"/>
              </w:rPr>
              <w:t>18周</w:t>
            </w:r>
          </w:p>
        </w:tc>
        <w:tc>
          <w:tcPr>
            <w:tcW w:w="710" w:type="dxa"/>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3</w:t>
            </w:r>
          </w:p>
          <w:p>
            <w:pPr>
              <w:jc w:val="center"/>
              <w:rPr>
                <w:rFonts w:ascii="仿宋" w:hAnsi="仿宋" w:eastAsia="仿宋"/>
                <w:b/>
                <w:sz w:val="24"/>
                <w:szCs w:val="24"/>
              </w:rPr>
            </w:pPr>
            <w:r>
              <w:rPr>
                <w:rFonts w:hint="eastAsia" w:ascii="仿宋" w:hAnsi="仿宋" w:eastAsia="仿宋"/>
                <w:b/>
                <w:sz w:val="24"/>
                <w:szCs w:val="24"/>
              </w:rPr>
              <w:t>18周</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4</w:t>
            </w:r>
          </w:p>
          <w:p>
            <w:pPr>
              <w:jc w:val="center"/>
              <w:rPr>
                <w:rFonts w:ascii="仿宋" w:hAnsi="仿宋" w:eastAsia="仿宋"/>
                <w:b/>
                <w:sz w:val="24"/>
                <w:szCs w:val="24"/>
              </w:rPr>
            </w:pPr>
            <w:r>
              <w:rPr>
                <w:rFonts w:hint="eastAsia" w:ascii="仿宋" w:hAnsi="仿宋" w:eastAsia="仿宋"/>
                <w:b/>
                <w:sz w:val="24"/>
                <w:szCs w:val="24"/>
              </w:rPr>
              <w:t>18周</w:t>
            </w:r>
          </w:p>
        </w:tc>
        <w:tc>
          <w:tcPr>
            <w:tcW w:w="708" w:type="dxa"/>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5</w:t>
            </w:r>
          </w:p>
          <w:p>
            <w:pPr>
              <w:jc w:val="center"/>
              <w:rPr>
                <w:rFonts w:ascii="仿宋" w:hAnsi="仿宋" w:eastAsia="仿宋"/>
                <w:b/>
                <w:sz w:val="24"/>
                <w:szCs w:val="24"/>
              </w:rPr>
            </w:pPr>
            <w:r>
              <w:rPr>
                <w:rFonts w:hint="eastAsia" w:ascii="仿宋" w:hAnsi="仿宋" w:eastAsia="仿宋"/>
                <w:b/>
                <w:sz w:val="24"/>
                <w:szCs w:val="24"/>
              </w:rPr>
              <w:t>18周</w:t>
            </w:r>
          </w:p>
        </w:tc>
        <w:tc>
          <w:tcPr>
            <w:tcW w:w="1134" w:type="dxa"/>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6</w:t>
            </w:r>
          </w:p>
          <w:p>
            <w:pPr>
              <w:jc w:val="center"/>
              <w:rPr>
                <w:rFonts w:ascii="仿宋" w:hAnsi="仿宋" w:eastAsia="仿宋"/>
                <w:b/>
                <w:sz w:val="24"/>
                <w:szCs w:val="24"/>
              </w:rPr>
            </w:pPr>
            <w:r>
              <w:rPr>
                <w:rFonts w:hint="eastAsia" w:ascii="仿宋" w:hAnsi="仿宋" w:eastAsia="仿宋"/>
                <w:b/>
                <w:sz w:val="24"/>
                <w:szCs w:val="24"/>
              </w:rPr>
              <w:t>18周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770" w:hRule="atLeast"/>
        </w:trPr>
        <w:tc>
          <w:tcPr>
            <w:tcW w:w="675" w:type="dxa"/>
            <w:vMerge w:val="restart"/>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ascii="仿宋" w:hAnsi="仿宋" w:eastAsia="仿宋"/>
                <w:b/>
                <w:sz w:val="24"/>
                <w:szCs w:val="24"/>
              </w:rPr>
              <w:t>公</w:t>
            </w:r>
          </w:p>
          <w:p>
            <w:pPr>
              <w:jc w:val="center"/>
              <w:rPr>
                <w:rFonts w:ascii="仿宋" w:hAnsi="仿宋" w:eastAsia="仿宋"/>
                <w:b/>
                <w:sz w:val="24"/>
                <w:szCs w:val="24"/>
              </w:rPr>
            </w:pPr>
            <w:r>
              <w:rPr>
                <w:rFonts w:ascii="仿宋" w:hAnsi="仿宋" w:eastAsia="仿宋"/>
                <w:b/>
                <w:sz w:val="24"/>
                <w:szCs w:val="24"/>
              </w:rPr>
              <w:t>共</w:t>
            </w:r>
          </w:p>
          <w:p>
            <w:pPr>
              <w:jc w:val="center"/>
              <w:rPr>
                <w:rFonts w:ascii="仿宋" w:hAnsi="仿宋" w:eastAsia="仿宋"/>
                <w:b/>
                <w:sz w:val="24"/>
                <w:szCs w:val="24"/>
              </w:rPr>
            </w:pPr>
            <w:r>
              <w:rPr>
                <w:rFonts w:ascii="仿宋" w:hAnsi="仿宋" w:eastAsia="仿宋"/>
                <w:b/>
                <w:sz w:val="24"/>
                <w:szCs w:val="24"/>
              </w:rPr>
              <w:t>基</w:t>
            </w:r>
          </w:p>
          <w:p>
            <w:pPr>
              <w:jc w:val="center"/>
              <w:rPr>
                <w:rFonts w:ascii="仿宋" w:hAnsi="仿宋" w:eastAsia="仿宋"/>
                <w:b/>
                <w:sz w:val="24"/>
                <w:szCs w:val="24"/>
              </w:rPr>
            </w:pPr>
            <w:r>
              <w:rPr>
                <w:rFonts w:ascii="仿宋" w:hAnsi="仿宋" w:eastAsia="仿宋"/>
                <w:b/>
                <w:sz w:val="24"/>
                <w:szCs w:val="24"/>
              </w:rPr>
              <w:t>础</w:t>
            </w:r>
          </w:p>
          <w:p>
            <w:pPr>
              <w:jc w:val="center"/>
              <w:rPr>
                <w:rFonts w:hint="eastAsia" w:ascii="Cambria Math" w:hAnsi="Cambria Math" w:eastAsia="仿宋"/>
                <w:sz w:val="24"/>
                <w:szCs w:val="24"/>
                <w:oMath/>
              </w:rPr>
            </w:pPr>
            <w:r>
              <w:rPr>
                <w:rFonts w:ascii="仿宋" w:hAnsi="仿宋" w:eastAsia="仿宋"/>
                <w:b/>
                <w:sz w:val="24"/>
                <w:szCs w:val="24"/>
              </w:rPr>
              <w:t>课</w:t>
            </w:r>
          </w:p>
        </w:tc>
        <w:tc>
          <w:tcPr>
            <w:tcW w:w="1559" w:type="dxa"/>
            <w:shd w:val="clear" w:color="auto" w:fill="FFFFFF"/>
            <w:tcMar>
              <w:top w:w="0" w:type="dxa"/>
              <w:left w:w="108" w:type="dxa"/>
              <w:bottom w:w="0" w:type="dxa"/>
              <w:right w:w="108" w:type="dxa"/>
            </w:tcMar>
            <w:vAlign w:val="center"/>
          </w:tcPr>
          <w:p>
            <w:pPr>
              <w:jc w:val="left"/>
              <w:rPr>
                <w:rFonts w:ascii="仿宋" w:hAnsi="仿宋" w:eastAsia="仿宋"/>
                <w:color w:val="FF0000"/>
                <w:sz w:val="24"/>
                <w:szCs w:val="24"/>
              </w:rPr>
            </w:pPr>
            <w:r>
              <w:rPr>
                <w:rFonts w:hint="eastAsia" w:ascii="仿宋" w:hAnsi="仿宋" w:eastAsia="仿宋"/>
                <w:color w:val="FF0000"/>
                <w:sz w:val="24"/>
                <w:szCs w:val="24"/>
              </w:rPr>
              <w:t>中国特色社会主义</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color w:val="FF0000"/>
                <w:sz w:val="24"/>
                <w:szCs w:val="24"/>
              </w:rPr>
            </w:pPr>
            <w:r>
              <w:rPr>
                <w:rFonts w:hint="eastAsia" w:ascii="仿宋" w:hAnsi="仿宋" w:eastAsia="仿宋"/>
                <w:color w:val="FF0000"/>
                <w:sz w:val="24"/>
                <w:szCs w:val="24"/>
              </w:rPr>
              <w:t>2</w:t>
            </w:r>
          </w:p>
        </w:tc>
        <w:tc>
          <w:tcPr>
            <w:tcW w:w="851" w:type="dxa"/>
            <w:shd w:val="clear" w:color="auto" w:fill="FFFFFF"/>
            <w:tcMar>
              <w:top w:w="0" w:type="dxa"/>
              <w:left w:w="108" w:type="dxa"/>
              <w:bottom w:w="0" w:type="dxa"/>
              <w:right w:w="108" w:type="dxa"/>
            </w:tcMar>
            <w:vAlign w:val="center"/>
          </w:tcPr>
          <w:p>
            <w:pPr>
              <w:jc w:val="center"/>
              <w:rPr>
                <w:rFonts w:hint="eastAsia" w:ascii="Cambria Math" w:hAnsi="Cambria Math" w:eastAsia="仿宋"/>
                <w:color w:val="FF0000"/>
                <w:sz w:val="24"/>
                <w:szCs w:val="24"/>
                <w:oMath/>
              </w:rPr>
            </w:pPr>
            <w:r>
              <w:rPr>
                <w:rFonts w:hint="eastAsia" w:ascii="仿宋" w:hAnsi="仿宋" w:eastAsia="仿宋" w:cs="宋体"/>
                <w:color w:val="FF0000"/>
                <w:sz w:val="24"/>
                <w:szCs w:val="24"/>
              </w:rPr>
              <w:t>36</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696" w:hRule="atLeast"/>
        </w:trPr>
        <w:tc>
          <w:tcPr>
            <w:tcW w:w="675" w:type="dxa"/>
            <w:vMerge w:val="continue"/>
            <w:shd w:val="clear" w:color="auto" w:fill="FFFFFF"/>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color w:val="FF0000"/>
                <w:sz w:val="24"/>
                <w:szCs w:val="24"/>
              </w:rPr>
            </w:pPr>
            <w:r>
              <w:rPr>
                <w:rFonts w:hint="eastAsia" w:ascii="仿宋" w:hAnsi="仿宋" w:eastAsia="仿宋"/>
                <w:color w:val="FF0000"/>
                <w:sz w:val="24"/>
                <w:szCs w:val="24"/>
              </w:rPr>
              <w:t>心里健康与职业生涯</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color w:val="FF0000"/>
                <w:sz w:val="24"/>
                <w:szCs w:val="24"/>
              </w:rPr>
            </w:pPr>
            <w:r>
              <w:rPr>
                <w:rFonts w:hint="eastAsia" w:ascii="仿宋" w:hAnsi="仿宋" w:eastAsia="仿宋"/>
                <w:color w:val="FF0000"/>
                <w:sz w:val="24"/>
                <w:szCs w:val="24"/>
              </w:rPr>
              <w:t>2</w:t>
            </w:r>
          </w:p>
        </w:tc>
        <w:tc>
          <w:tcPr>
            <w:tcW w:w="851" w:type="dxa"/>
            <w:shd w:val="clear" w:color="auto" w:fill="FFFFFF"/>
            <w:tcMar>
              <w:top w:w="0" w:type="dxa"/>
              <w:left w:w="108" w:type="dxa"/>
              <w:bottom w:w="0" w:type="dxa"/>
              <w:right w:w="108" w:type="dxa"/>
            </w:tcMar>
            <w:vAlign w:val="center"/>
          </w:tcPr>
          <w:p>
            <w:pPr>
              <w:jc w:val="center"/>
              <w:rPr>
                <w:rFonts w:hint="eastAsia" w:ascii="Cambria Math" w:hAnsi="Cambria Math" w:eastAsia="仿宋"/>
                <w:color w:val="FF0000"/>
                <w:sz w:val="24"/>
                <w:szCs w:val="24"/>
                <w:oMath/>
              </w:rPr>
            </w:pPr>
            <w:r>
              <w:rPr>
                <w:rFonts w:hint="eastAsia" w:ascii="仿宋" w:hAnsi="仿宋" w:eastAsia="仿宋" w:cs="宋体"/>
                <w:color w:val="FF0000"/>
                <w:sz w:val="24"/>
                <w:szCs w:val="24"/>
              </w:rPr>
              <w:t>36</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553" w:hRule="atLeast"/>
        </w:trPr>
        <w:tc>
          <w:tcPr>
            <w:tcW w:w="675" w:type="dxa"/>
            <w:vMerge w:val="continue"/>
            <w:shd w:val="clear" w:color="auto" w:fill="FFFFFF"/>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color w:val="FF0000"/>
                <w:sz w:val="24"/>
                <w:szCs w:val="24"/>
              </w:rPr>
            </w:pPr>
            <w:r>
              <w:rPr>
                <w:rFonts w:hint="eastAsia" w:ascii="仿宋" w:hAnsi="仿宋" w:eastAsia="仿宋"/>
                <w:color w:val="FF0000"/>
                <w:sz w:val="24"/>
                <w:szCs w:val="24"/>
              </w:rPr>
              <w:t>哲学与人生</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color w:val="FF0000"/>
                <w:sz w:val="24"/>
                <w:szCs w:val="24"/>
              </w:rPr>
            </w:pPr>
            <w:r>
              <w:rPr>
                <w:rFonts w:hint="eastAsia" w:ascii="仿宋" w:hAnsi="仿宋" w:eastAsia="仿宋"/>
                <w:color w:val="FF0000"/>
                <w:sz w:val="24"/>
                <w:szCs w:val="24"/>
              </w:rPr>
              <w:t>2</w:t>
            </w:r>
          </w:p>
        </w:tc>
        <w:tc>
          <w:tcPr>
            <w:tcW w:w="851" w:type="dxa"/>
            <w:shd w:val="clear" w:color="auto" w:fill="FFFFFF"/>
            <w:tcMar>
              <w:top w:w="0" w:type="dxa"/>
              <w:left w:w="108" w:type="dxa"/>
              <w:bottom w:w="0" w:type="dxa"/>
              <w:right w:w="108" w:type="dxa"/>
            </w:tcMar>
            <w:vAlign w:val="center"/>
          </w:tcPr>
          <w:p>
            <w:pPr>
              <w:jc w:val="center"/>
              <w:rPr>
                <w:rFonts w:hint="eastAsia" w:ascii="Cambria Math" w:hAnsi="Cambria Math" w:eastAsia="仿宋"/>
                <w:color w:val="FF0000"/>
                <w:sz w:val="24"/>
                <w:szCs w:val="24"/>
                <w:oMath/>
              </w:rPr>
            </w:pPr>
            <w:r>
              <w:rPr>
                <w:rFonts w:hint="eastAsia" w:ascii="仿宋" w:hAnsi="仿宋" w:eastAsia="仿宋" w:cs="宋体"/>
                <w:color w:val="FF0000"/>
                <w:sz w:val="24"/>
                <w:szCs w:val="24"/>
              </w:rPr>
              <w:t>36</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670" w:hRule="atLeast"/>
        </w:trPr>
        <w:tc>
          <w:tcPr>
            <w:tcW w:w="675" w:type="dxa"/>
            <w:vMerge w:val="continue"/>
            <w:shd w:val="clear" w:color="auto" w:fill="FFFFFF"/>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color w:val="FF0000"/>
                <w:sz w:val="24"/>
                <w:szCs w:val="24"/>
              </w:rPr>
            </w:pPr>
            <w:r>
              <w:rPr>
                <w:rFonts w:hint="eastAsia" w:ascii="仿宋" w:hAnsi="仿宋" w:eastAsia="仿宋"/>
                <w:color w:val="FF0000"/>
                <w:sz w:val="24"/>
                <w:szCs w:val="24"/>
              </w:rPr>
              <w:t>职业道德与法治</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color w:val="FF0000"/>
                <w:sz w:val="24"/>
                <w:szCs w:val="24"/>
              </w:rPr>
            </w:pPr>
            <w:r>
              <w:rPr>
                <w:rFonts w:hint="eastAsia" w:ascii="仿宋" w:hAnsi="仿宋" w:eastAsia="仿宋"/>
                <w:color w:val="FF0000"/>
                <w:sz w:val="24"/>
                <w:szCs w:val="24"/>
              </w:rPr>
              <w:t>2</w:t>
            </w:r>
          </w:p>
        </w:tc>
        <w:tc>
          <w:tcPr>
            <w:tcW w:w="851" w:type="dxa"/>
            <w:shd w:val="clear" w:color="auto" w:fill="FFFFFF"/>
            <w:tcMar>
              <w:top w:w="0" w:type="dxa"/>
              <w:left w:w="108" w:type="dxa"/>
              <w:bottom w:w="0" w:type="dxa"/>
              <w:right w:w="108" w:type="dxa"/>
            </w:tcMar>
            <w:vAlign w:val="center"/>
          </w:tcPr>
          <w:p>
            <w:pPr>
              <w:jc w:val="center"/>
              <w:rPr>
                <w:rFonts w:hint="eastAsia" w:ascii="Cambria Math" w:hAnsi="Cambria Math" w:eastAsia="仿宋"/>
                <w:color w:val="FF0000"/>
                <w:sz w:val="24"/>
                <w:szCs w:val="24"/>
                <w:oMath/>
              </w:rPr>
            </w:pPr>
            <w:r>
              <w:rPr>
                <w:rFonts w:hint="eastAsia" w:ascii="仿宋" w:hAnsi="仿宋" w:eastAsia="仿宋" w:cs="宋体"/>
                <w:color w:val="FF0000"/>
                <w:sz w:val="24"/>
                <w:szCs w:val="24"/>
              </w:rPr>
              <w:t>36</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427" w:hRule="atLeast"/>
        </w:trPr>
        <w:tc>
          <w:tcPr>
            <w:tcW w:w="675" w:type="dxa"/>
            <w:vMerge w:val="continue"/>
            <w:shd w:val="clear" w:color="auto" w:fill="FFFFFF"/>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color w:val="FF0000"/>
                <w:sz w:val="24"/>
                <w:szCs w:val="24"/>
              </w:rPr>
            </w:pPr>
            <w:r>
              <w:rPr>
                <w:rFonts w:hint="eastAsia" w:ascii="仿宋" w:hAnsi="仿宋" w:eastAsia="仿宋"/>
                <w:color w:val="FF0000"/>
                <w:sz w:val="24"/>
                <w:szCs w:val="24"/>
              </w:rPr>
              <w:t>语文</w:t>
            </w:r>
          </w:p>
        </w:tc>
        <w:tc>
          <w:tcPr>
            <w:tcW w:w="851" w:type="dxa"/>
            <w:shd w:val="clear" w:color="auto" w:fill="FFFFFF"/>
            <w:tcMar>
              <w:top w:w="0" w:type="dxa"/>
              <w:left w:w="108" w:type="dxa"/>
              <w:bottom w:w="0" w:type="dxa"/>
              <w:right w:w="108" w:type="dxa"/>
            </w:tcMar>
            <w:vAlign w:val="center"/>
          </w:tcPr>
          <w:p>
            <w:pPr>
              <w:jc w:val="center"/>
              <w:rPr>
                <w:rFonts w:hint="default" w:ascii="仿宋" w:hAnsi="仿宋" w:eastAsia="仿宋"/>
                <w:color w:val="FF0000"/>
                <w:sz w:val="24"/>
                <w:szCs w:val="24"/>
                <w:lang w:val="en-US" w:eastAsia="zh-CN"/>
              </w:rPr>
            </w:pPr>
            <w:r>
              <w:rPr>
                <w:rFonts w:hint="eastAsia" w:ascii="仿宋" w:hAnsi="仿宋" w:eastAsia="仿宋"/>
                <w:color w:val="FF0000"/>
                <w:sz w:val="24"/>
                <w:szCs w:val="24"/>
                <w:lang w:val="en-US" w:eastAsia="zh-CN"/>
              </w:rPr>
              <w:t>11</w:t>
            </w:r>
          </w:p>
        </w:tc>
        <w:tc>
          <w:tcPr>
            <w:tcW w:w="851" w:type="dxa"/>
            <w:shd w:val="clear" w:color="auto" w:fill="FFFFFF"/>
            <w:tcMar>
              <w:top w:w="0" w:type="dxa"/>
              <w:left w:w="108" w:type="dxa"/>
              <w:bottom w:w="0" w:type="dxa"/>
              <w:right w:w="108" w:type="dxa"/>
            </w:tcMar>
            <w:vAlign w:val="center"/>
          </w:tcPr>
          <w:p>
            <w:pPr>
              <w:jc w:val="center"/>
              <w:rPr>
                <w:rFonts w:hint="default" w:ascii="Cambria Math" w:hAnsi="Cambria Math" w:eastAsia="仿宋"/>
                <w:color w:val="FF0000"/>
                <w:sz w:val="24"/>
                <w:szCs w:val="24"/>
                <w:lang w:val="en-US" w:eastAsia="zh-CN"/>
                <w:oMath/>
              </w:rPr>
            </w:pPr>
            <w:r>
              <w:rPr>
                <w:rFonts w:hint="eastAsia" w:ascii="仿宋" w:hAnsi="仿宋" w:eastAsia="仿宋" w:cs="宋体"/>
                <w:color w:val="FF0000"/>
                <w:sz w:val="24"/>
                <w:szCs w:val="24"/>
              </w:rPr>
              <w:t>1</w:t>
            </w:r>
            <w:r>
              <w:rPr>
                <w:rFonts w:hint="eastAsia" w:ascii="仿宋" w:hAnsi="仿宋" w:eastAsia="仿宋" w:cs="宋体"/>
                <w:color w:val="FF0000"/>
                <w:sz w:val="24"/>
                <w:szCs w:val="24"/>
                <w:lang w:val="en-US" w:eastAsia="zh-CN"/>
              </w:rPr>
              <w:t>98</w:t>
            </w:r>
          </w:p>
        </w:tc>
        <w:tc>
          <w:tcPr>
            <w:tcW w:w="707" w:type="dxa"/>
            <w:shd w:val="clear" w:color="auto" w:fill="FFFFFF"/>
            <w:tcMar>
              <w:top w:w="0" w:type="dxa"/>
              <w:left w:w="108" w:type="dxa"/>
              <w:bottom w:w="0" w:type="dxa"/>
              <w:right w:w="108" w:type="dxa"/>
            </w:tcMar>
            <w:vAlign w:val="center"/>
          </w:tcPr>
          <w:p>
            <w:pPr>
              <w:jc w:val="center"/>
              <w:rPr>
                <w:rFonts w:hint="eastAsia" w:ascii="仿宋" w:hAnsi="仿宋" w:eastAsia="仿宋"/>
                <w:sz w:val="24"/>
                <w:szCs w:val="24"/>
                <w:lang w:eastAsia="zh-CN"/>
              </w:rPr>
            </w:pPr>
            <w:r>
              <w:rPr>
                <w:rFonts w:hint="eastAsia" w:ascii="仿宋" w:hAnsi="仿宋" w:eastAsia="仿宋"/>
                <w:color w:val="FF0000"/>
                <w:sz w:val="24"/>
                <w:szCs w:val="24"/>
                <w:lang w:val="en-US" w:eastAsia="zh-CN"/>
              </w:rPr>
              <w:t>3</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391" w:hRule="atLeast"/>
        </w:trPr>
        <w:tc>
          <w:tcPr>
            <w:tcW w:w="675" w:type="dxa"/>
            <w:vMerge w:val="continue"/>
            <w:shd w:val="clear" w:color="auto" w:fill="FFFFFF"/>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color w:val="FF0000"/>
                <w:sz w:val="24"/>
                <w:szCs w:val="24"/>
              </w:rPr>
            </w:pPr>
            <w:r>
              <w:rPr>
                <w:rFonts w:hint="eastAsia" w:ascii="仿宋" w:hAnsi="仿宋" w:eastAsia="仿宋"/>
                <w:color w:val="FF0000"/>
                <w:sz w:val="24"/>
                <w:szCs w:val="24"/>
              </w:rPr>
              <w:t>数学</w:t>
            </w:r>
          </w:p>
        </w:tc>
        <w:tc>
          <w:tcPr>
            <w:tcW w:w="851" w:type="dxa"/>
            <w:shd w:val="clear" w:color="auto" w:fill="FFFFFF"/>
            <w:tcMar>
              <w:top w:w="0" w:type="dxa"/>
              <w:left w:w="108" w:type="dxa"/>
              <w:bottom w:w="0" w:type="dxa"/>
              <w:right w:w="108" w:type="dxa"/>
            </w:tcMar>
            <w:vAlign w:val="center"/>
          </w:tcPr>
          <w:p>
            <w:pPr>
              <w:jc w:val="center"/>
              <w:rPr>
                <w:rFonts w:hint="eastAsia" w:ascii="仿宋" w:hAnsi="仿宋" w:eastAsia="仿宋"/>
                <w:color w:val="FF0000"/>
                <w:sz w:val="24"/>
                <w:szCs w:val="24"/>
                <w:lang w:eastAsia="zh-CN"/>
              </w:rPr>
            </w:pPr>
            <w:r>
              <w:rPr>
                <w:rFonts w:hint="eastAsia" w:ascii="仿宋" w:hAnsi="仿宋" w:eastAsia="仿宋"/>
                <w:color w:val="FF0000"/>
                <w:sz w:val="24"/>
                <w:szCs w:val="24"/>
                <w:lang w:val="en-US" w:eastAsia="zh-CN"/>
              </w:rPr>
              <w:t>8</w:t>
            </w:r>
          </w:p>
        </w:tc>
        <w:tc>
          <w:tcPr>
            <w:tcW w:w="851" w:type="dxa"/>
            <w:shd w:val="clear" w:color="auto" w:fill="FFFFFF"/>
            <w:tcMar>
              <w:top w:w="0" w:type="dxa"/>
              <w:left w:w="108" w:type="dxa"/>
              <w:bottom w:w="0" w:type="dxa"/>
              <w:right w:w="108" w:type="dxa"/>
            </w:tcMar>
            <w:vAlign w:val="center"/>
          </w:tcPr>
          <w:p>
            <w:pPr>
              <w:jc w:val="center"/>
              <w:rPr>
                <w:rFonts w:hint="default" w:ascii="Cambria Math" w:hAnsi="Cambria Math" w:eastAsia="仿宋"/>
                <w:color w:val="FF0000"/>
                <w:sz w:val="24"/>
                <w:szCs w:val="24"/>
                <w:lang w:val="en-US" w:eastAsia="zh-CN"/>
                <w:oMath/>
              </w:rPr>
            </w:pPr>
            <w:r>
              <w:rPr>
                <w:rFonts w:hint="eastAsia" w:ascii="仿宋" w:hAnsi="仿宋" w:eastAsia="仿宋" w:cs="宋体"/>
                <w:color w:val="FF0000"/>
                <w:sz w:val="24"/>
                <w:szCs w:val="24"/>
                <w:lang w:val="en-US" w:eastAsia="zh-CN"/>
              </w:rPr>
              <w:t>144</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09" w:type="dxa"/>
            <w:shd w:val="clear" w:color="auto" w:fill="FFFFFF"/>
            <w:tcMar>
              <w:top w:w="0" w:type="dxa"/>
              <w:left w:w="108" w:type="dxa"/>
              <w:bottom w:w="0" w:type="dxa"/>
              <w:right w:w="108" w:type="dxa"/>
            </w:tcMar>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410" w:hRule="atLeast"/>
        </w:trPr>
        <w:tc>
          <w:tcPr>
            <w:tcW w:w="675" w:type="dxa"/>
            <w:vMerge w:val="continue"/>
            <w:shd w:val="clear" w:color="auto" w:fill="FFFFFF"/>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color w:val="FF0000"/>
                <w:sz w:val="24"/>
                <w:szCs w:val="24"/>
              </w:rPr>
            </w:pPr>
            <w:r>
              <w:rPr>
                <w:rFonts w:hint="eastAsia" w:ascii="仿宋" w:hAnsi="仿宋" w:eastAsia="仿宋"/>
                <w:color w:val="FF0000"/>
                <w:sz w:val="24"/>
                <w:szCs w:val="24"/>
              </w:rPr>
              <w:t>英语</w:t>
            </w:r>
          </w:p>
        </w:tc>
        <w:tc>
          <w:tcPr>
            <w:tcW w:w="851" w:type="dxa"/>
            <w:shd w:val="clear" w:color="auto" w:fill="FFFFFF"/>
            <w:tcMar>
              <w:top w:w="0" w:type="dxa"/>
              <w:left w:w="108" w:type="dxa"/>
              <w:bottom w:w="0" w:type="dxa"/>
              <w:right w:w="108" w:type="dxa"/>
            </w:tcMar>
            <w:vAlign w:val="center"/>
          </w:tcPr>
          <w:p>
            <w:pPr>
              <w:jc w:val="center"/>
              <w:rPr>
                <w:rFonts w:hint="eastAsia" w:ascii="仿宋" w:hAnsi="仿宋" w:eastAsia="仿宋"/>
                <w:color w:val="FF0000"/>
                <w:sz w:val="24"/>
                <w:szCs w:val="24"/>
                <w:lang w:eastAsia="zh-CN"/>
              </w:rPr>
            </w:pPr>
            <w:r>
              <w:rPr>
                <w:rFonts w:hint="eastAsia" w:ascii="仿宋" w:hAnsi="仿宋" w:eastAsia="仿宋"/>
                <w:color w:val="FF0000"/>
                <w:sz w:val="24"/>
                <w:szCs w:val="24"/>
                <w:lang w:val="en-US" w:eastAsia="zh-CN"/>
              </w:rPr>
              <w:t>8</w:t>
            </w:r>
          </w:p>
        </w:tc>
        <w:tc>
          <w:tcPr>
            <w:tcW w:w="851" w:type="dxa"/>
            <w:shd w:val="clear" w:color="auto" w:fill="FFFFFF"/>
            <w:tcMar>
              <w:top w:w="0" w:type="dxa"/>
              <w:left w:w="108" w:type="dxa"/>
              <w:bottom w:w="0" w:type="dxa"/>
              <w:right w:w="108" w:type="dxa"/>
            </w:tcMar>
            <w:vAlign w:val="center"/>
          </w:tcPr>
          <w:p>
            <w:pPr>
              <w:jc w:val="center"/>
              <w:rPr>
                <w:rFonts w:hint="default" w:ascii="Cambria Math" w:hAnsi="Cambria Math" w:eastAsia="仿宋"/>
                <w:color w:val="FF0000"/>
                <w:sz w:val="24"/>
                <w:szCs w:val="24"/>
                <w:lang w:val="en-US" w:eastAsia="zh-CN"/>
                <w:oMath/>
              </w:rPr>
            </w:pPr>
            <w:r>
              <w:rPr>
                <w:rFonts w:hint="eastAsia" w:ascii="仿宋" w:hAnsi="仿宋" w:eastAsia="仿宋" w:cs="宋体"/>
                <w:color w:val="FF0000"/>
                <w:sz w:val="24"/>
                <w:szCs w:val="24"/>
                <w:lang w:val="en-US" w:eastAsia="zh-CN"/>
              </w:rPr>
              <w:t>144</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10" w:type="dxa"/>
            <w:shd w:val="clear" w:color="auto" w:fill="FFFFFF"/>
            <w:tcMar>
              <w:top w:w="0" w:type="dxa"/>
              <w:left w:w="108" w:type="dxa"/>
              <w:bottom w:w="0" w:type="dxa"/>
              <w:right w:w="108" w:type="dxa"/>
            </w:tcMar>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709" w:type="dxa"/>
            <w:shd w:val="clear" w:color="auto" w:fill="FFFFFF"/>
            <w:tcMar>
              <w:top w:w="0" w:type="dxa"/>
              <w:left w:w="108" w:type="dxa"/>
              <w:bottom w:w="0" w:type="dxa"/>
              <w:right w:w="108" w:type="dxa"/>
            </w:tcMar>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402" w:hRule="atLeast"/>
        </w:trPr>
        <w:tc>
          <w:tcPr>
            <w:tcW w:w="675" w:type="dxa"/>
            <w:vMerge w:val="continue"/>
            <w:shd w:val="clear" w:color="auto" w:fill="FFFFFF"/>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color w:val="FF0000"/>
                <w:sz w:val="24"/>
                <w:szCs w:val="24"/>
              </w:rPr>
            </w:pPr>
            <w:r>
              <w:rPr>
                <w:rFonts w:hint="eastAsia" w:ascii="仿宋" w:hAnsi="仿宋" w:eastAsia="仿宋"/>
                <w:color w:val="FF0000"/>
                <w:sz w:val="24"/>
                <w:szCs w:val="24"/>
              </w:rPr>
              <w:t>艺术</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color w:val="FF0000"/>
                <w:sz w:val="24"/>
                <w:szCs w:val="24"/>
              </w:rPr>
            </w:pPr>
            <w:r>
              <w:rPr>
                <w:rFonts w:hint="eastAsia" w:ascii="仿宋" w:hAnsi="仿宋" w:eastAsia="仿宋"/>
                <w:color w:val="FF0000"/>
                <w:sz w:val="24"/>
                <w:szCs w:val="24"/>
              </w:rPr>
              <w:t>2</w:t>
            </w:r>
          </w:p>
        </w:tc>
        <w:tc>
          <w:tcPr>
            <w:tcW w:w="851" w:type="dxa"/>
            <w:shd w:val="clear" w:color="auto" w:fill="FFFFFF"/>
            <w:tcMar>
              <w:top w:w="0" w:type="dxa"/>
              <w:left w:w="108" w:type="dxa"/>
              <w:bottom w:w="0" w:type="dxa"/>
              <w:right w:w="108" w:type="dxa"/>
            </w:tcMar>
            <w:vAlign w:val="center"/>
          </w:tcPr>
          <w:p>
            <w:pPr>
              <w:jc w:val="center"/>
              <w:rPr>
                <w:rFonts w:hint="eastAsia" w:ascii="Cambria Math" w:hAnsi="Cambria Math" w:eastAsia="仿宋"/>
                <w:color w:val="FF0000"/>
                <w:sz w:val="24"/>
                <w:szCs w:val="24"/>
                <w:oMath/>
              </w:rPr>
            </w:pPr>
            <w:r>
              <w:rPr>
                <w:rFonts w:hint="eastAsia" w:ascii="仿宋" w:hAnsi="仿宋" w:eastAsia="仿宋" w:cs="宋体"/>
                <w:color w:val="FF0000"/>
                <w:sz w:val="24"/>
                <w:szCs w:val="24"/>
              </w:rPr>
              <w:t>36</w:t>
            </w:r>
          </w:p>
        </w:tc>
        <w:tc>
          <w:tcPr>
            <w:tcW w:w="707" w:type="dxa"/>
            <w:shd w:val="clear" w:color="auto" w:fill="FFFFFF"/>
            <w:tcMar>
              <w:top w:w="0" w:type="dxa"/>
              <w:left w:w="108" w:type="dxa"/>
              <w:bottom w:w="0" w:type="dxa"/>
              <w:right w:w="108" w:type="dxa"/>
            </w:tcMar>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1</w:t>
            </w:r>
          </w:p>
        </w:tc>
        <w:tc>
          <w:tcPr>
            <w:tcW w:w="709" w:type="dxa"/>
            <w:shd w:val="clear" w:color="auto" w:fill="FFFFFF"/>
            <w:tcMar>
              <w:top w:w="0" w:type="dxa"/>
              <w:left w:w="108" w:type="dxa"/>
              <w:bottom w:w="0" w:type="dxa"/>
              <w:right w:w="108" w:type="dxa"/>
            </w:tcMar>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409" w:hRule="atLeast"/>
        </w:trPr>
        <w:tc>
          <w:tcPr>
            <w:tcW w:w="675" w:type="dxa"/>
            <w:vMerge w:val="continue"/>
            <w:shd w:val="clear" w:color="auto" w:fill="FFFFFF"/>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color w:val="FF0000"/>
                <w:sz w:val="24"/>
                <w:szCs w:val="24"/>
              </w:rPr>
            </w:pPr>
            <w:r>
              <w:rPr>
                <w:rFonts w:hint="eastAsia" w:ascii="仿宋" w:hAnsi="仿宋" w:eastAsia="仿宋"/>
                <w:color w:val="FF0000"/>
                <w:sz w:val="24"/>
                <w:szCs w:val="24"/>
              </w:rPr>
              <w:t>历史</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color w:val="FF0000"/>
                <w:sz w:val="24"/>
                <w:szCs w:val="24"/>
              </w:rPr>
            </w:pPr>
            <w:r>
              <w:rPr>
                <w:rFonts w:hint="eastAsia" w:ascii="仿宋" w:hAnsi="仿宋" w:eastAsia="仿宋"/>
                <w:color w:val="FF0000"/>
                <w:sz w:val="24"/>
                <w:szCs w:val="24"/>
              </w:rPr>
              <w:t>4</w:t>
            </w:r>
          </w:p>
        </w:tc>
        <w:tc>
          <w:tcPr>
            <w:tcW w:w="851" w:type="dxa"/>
            <w:shd w:val="clear" w:color="auto" w:fill="FFFFFF"/>
            <w:tcMar>
              <w:top w:w="0" w:type="dxa"/>
              <w:left w:w="108" w:type="dxa"/>
              <w:bottom w:w="0" w:type="dxa"/>
              <w:right w:w="108" w:type="dxa"/>
            </w:tcMar>
            <w:vAlign w:val="center"/>
          </w:tcPr>
          <w:p>
            <w:pPr>
              <w:jc w:val="center"/>
              <w:rPr>
                <w:rFonts w:hint="eastAsia" w:ascii="Cambria Math" w:hAnsi="Cambria Math" w:eastAsia="仿宋"/>
                <w:color w:val="FF0000"/>
                <w:sz w:val="24"/>
                <w:szCs w:val="24"/>
                <w:oMath/>
              </w:rPr>
            </w:pPr>
            <w:r>
              <w:rPr>
                <w:rFonts w:hint="eastAsia" w:ascii="仿宋" w:hAnsi="仿宋" w:eastAsia="仿宋" w:cs="宋体"/>
                <w:color w:val="FF0000"/>
                <w:sz w:val="24"/>
                <w:szCs w:val="24"/>
              </w:rPr>
              <w:t>72</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407" w:hRule="atLeast"/>
        </w:trPr>
        <w:tc>
          <w:tcPr>
            <w:tcW w:w="675" w:type="dxa"/>
            <w:vMerge w:val="continue"/>
            <w:shd w:val="clear" w:color="auto" w:fill="FFFFFF"/>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sz w:val="24"/>
                <w:szCs w:val="24"/>
              </w:rPr>
            </w:pPr>
            <w:r>
              <w:rPr>
                <w:rFonts w:hint="eastAsia" w:ascii="仿宋" w:hAnsi="仿宋" w:eastAsia="仿宋"/>
                <w:sz w:val="24"/>
                <w:szCs w:val="24"/>
              </w:rPr>
              <w:t>劳动教育</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color w:val="FF0000"/>
                <w:sz w:val="24"/>
                <w:szCs w:val="24"/>
              </w:rPr>
            </w:pPr>
            <w:r>
              <w:rPr>
                <w:rFonts w:hint="eastAsia" w:ascii="仿宋" w:hAnsi="仿宋" w:eastAsia="仿宋"/>
                <w:color w:val="FF0000"/>
                <w:sz w:val="24"/>
                <w:szCs w:val="24"/>
              </w:rPr>
              <w:t>4</w:t>
            </w:r>
          </w:p>
        </w:tc>
        <w:tc>
          <w:tcPr>
            <w:tcW w:w="851" w:type="dxa"/>
            <w:shd w:val="clear" w:color="auto" w:fill="FFFFFF"/>
            <w:tcMar>
              <w:top w:w="0" w:type="dxa"/>
              <w:left w:w="108" w:type="dxa"/>
              <w:bottom w:w="0" w:type="dxa"/>
              <w:right w:w="108" w:type="dxa"/>
            </w:tcMar>
            <w:vAlign w:val="center"/>
          </w:tcPr>
          <w:p>
            <w:pPr>
              <w:jc w:val="center"/>
              <w:rPr>
                <w:rFonts w:hint="eastAsia" w:ascii="Cambria Math" w:hAnsi="Cambria Math" w:eastAsia="仿宋"/>
                <w:sz w:val="24"/>
                <w:szCs w:val="24"/>
                <w:oMath/>
              </w:rPr>
            </w:pPr>
            <w:r>
              <w:rPr>
                <w:rFonts w:hint="eastAsia" w:ascii="仿宋" w:hAnsi="仿宋" w:eastAsia="仿宋" w:cs="宋体"/>
                <w:color w:val="FF0000"/>
                <w:sz w:val="24"/>
                <w:szCs w:val="24"/>
              </w:rPr>
              <w:t>72</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1</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1</w:t>
            </w: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1</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1</w:t>
            </w: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398" w:hRule="atLeast"/>
        </w:trPr>
        <w:tc>
          <w:tcPr>
            <w:tcW w:w="675" w:type="dxa"/>
            <w:vMerge w:val="continue"/>
            <w:shd w:val="clear" w:color="auto" w:fill="FFFFFF"/>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color w:val="FF0000"/>
                <w:sz w:val="24"/>
                <w:szCs w:val="24"/>
              </w:rPr>
            </w:pPr>
            <w:r>
              <w:rPr>
                <w:rFonts w:hint="eastAsia" w:ascii="仿宋" w:hAnsi="仿宋" w:eastAsia="仿宋"/>
                <w:color w:val="FF0000"/>
                <w:sz w:val="24"/>
                <w:szCs w:val="24"/>
              </w:rPr>
              <w:t>体育与健康</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color w:val="FF0000"/>
                <w:sz w:val="24"/>
                <w:szCs w:val="24"/>
              </w:rPr>
            </w:pPr>
            <w:r>
              <w:rPr>
                <w:rFonts w:hint="eastAsia" w:ascii="仿宋" w:hAnsi="仿宋" w:eastAsia="仿宋"/>
                <w:color w:val="FF0000"/>
                <w:sz w:val="24"/>
                <w:szCs w:val="24"/>
              </w:rPr>
              <w:t>8</w:t>
            </w:r>
          </w:p>
        </w:tc>
        <w:tc>
          <w:tcPr>
            <w:tcW w:w="851" w:type="dxa"/>
            <w:shd w:val="clear" w:color="auto" w:fill="FFFFFF"/>
            <w:tcMar>
              <w:top w:w="0" w:type="dxa"/>
              <w:left w:w="108" w:type="dxa"/>
              <w:bottom w:w="0" w:type="dxa"/>
              <w:right w:w="108" w:type="dxa"/>
            </w:tcMar>
            <w:vAlign w:val="center"/>
          </w:tcPr>
          <w:p>
            <w:pPr>
              <w:jc w:val="center"/>
              <w:rPr>
                <w:rFonts w:hint="eastAsia" w:ascii="Cambria Math" w:hAnsi="Cambria Math" w:eastAsia="仿宋"/>
                <w:color w:val="FF0000"/>
                <w:sz w:val="24"/>
                <w:szCs w:val="24"/>
                <w:oMath/>
              </w:rPr>
            </w:pPr>
            <w:r>
              <w:rPr>
                <w:rFonts w:hint="eastAsia" w:ascii="仿宋" w:hAnsi="仿宋" w:eastAsia="仿宋" w:cs="宋体"/>
                <w:color w:val="FF0000"/>
                <w:sz w:val="24"/>
                <w:szCs w:val="24"/>
              </w:rPr>
              <w:t>144</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2</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1</w:t>
            </w: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1</w:t>
            </w: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398" w:hRule="atLeast"/>
        </w:trPr>
        <w:tc>
          <w:tcPr>
            <w:tcW w:w="675" w:type="dxa"/>
            <w:vMerge w:val="continue"/>
            <w:shd w:val="clear" w:color="auto" w:fill="FFFFFF"/>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p>
        </w:tc>
        <w:tc>
          <w:tcPr>
            <w:tcW w:w="1559" w:type="dxa"/>
            <w:shd w:val="clear" w:color="auto" w:fill="FFFFFF"/>
            <w:tcMar>
              <w:top w:w="0" w:type="dxa"/>
              <w:left w:w="108" w:type="dxa"/>
              <w:bottom w:w="0" w:type="dxa"/>
              <w:right w:w="108" w:type="dxa"/>
            </w:tcMar>
            <w:vAlign w:val="center"/>
          </w:tcPr>
          <w:p>
            <w:pPr>
              <w:jc w:val="left"/>
              <w:rPr>
                <w:rFonts w:hint="eastAsia" w:ascii="仿宋" w:hAnsi="仿宋" w:eastAsia="仿宋"/>
                <w:color w:val="FF0000"/>
                <w:sz w:val="24"/>
                <w:szCs w:val="24"/>
                <w:lang w:val="en-US" w:eastAsia="zh-CN"/>
              </w:rPr>
            </w:pPr>
            <w:r>
              <w:rPr>
                <w:rFonts w:hint="eastAsia" w:ascii="仿宋" w:hAnsi="仿宋" w:eastAsia="仿宋"/>
                <w:color w:val="FF0000"/>
                <w:sz w:val="24"/>
                <w:szCs w:val="24"/>
                <w:lang w:val="en-US" w:eastAsia="zh-CN"/>
              </w:rPr>
              <w:t>物理</w:t>
            </w:r>
          </w:p>
        </w:tc>
        <w:tc>
          <w:tcPr>
            <w:tcW w:w="851" w:type="dxa"/>
            <w:shd w:val="clear" w:color="auto" w:fill="FFFFFF"/>
            <w:tcMar>
              <w:top w:w="0" w:type="dxa"/>
              <w:left w:w="108" w:type="dxa"/>
              <w:bottom w:w="0" w:type="dxa"/>
              <w:right w:w="108" w:type="dxa"/>
            </w:tcMar>
            <w:vAlign w:val="center"/>
          </w:tcPr>
          <w:p>
            <w:pPr>
              <w:jc w:val="center"/>
              <w:rPr>
                <w:rFonts w:hint="default" w:ascii="仿宋" w:hAnsi="仿宋" w:eastAsia="仿宋"/>
                <w:color w:val="FF0000"/>
                <w:sz w:val="24"/>
                <w:szCs w:val="24"/>
                <w:lang w:val="en-US" w:eastAsia="zh-CN"/>
              </w:rPr>
            </w:pPr>
            <w:r>
              <w:rPr>
                <w:rFonts w:hint="eastAsia" w:ascii="仿宋" w:hAnsi="仿宋" w:eastAsia="仿宋"/>
                <w:color w:val="FF0000"/>
                <w:sz w:val="24"/>
                <w:szCs w:val="24"/>
                <w:lang w:val="en-US" w:eastAsia="zh-CN"/>
              </w:rPr>
              <w:t>3</w:t>
            </w:r>
          </w:p>
        </w:tc>
        <w:tc>
          <w:tcPr>
            <w:tcW w:w="851" w:type="dxa"/>
            <w:shd w:val="clear" w:color="auto" w:fill="FFFFFF"/>
            <w:tcMar>
              <w:top w:w="0" w:type="dxa"/>
              <w:left w:w="108" w:type="dxa"/>
              <w:bottom w:w="0" w:type="dxa"/>
              <w:right w:w="108" w:type="dxa"/>
            </w:tcMar>
            <w:vAlign w:val="center"/>
          </w:tcPr>
          <w:p>
            <w:pPr>
              <w:jc w:val="center"/>
              <w:rPr>
                <w:rFonts w:hint="default" w:ascii="仿宋" w:hAnsi="仿宋" w:eastAsia="仿宋" w:cs="宋体"/>
                <w:color w:val="FF0000"/>
                <w:sz w:val="24"/>
                <w:szCs w:val="24"/>
                <w:lang w:val="en-US" w:eastAsia="zh-CN"/>
              </w:rPr>
            </w:pPr>
            <w:r>
              <w:rPr>
                <w:rFonts w:hint="eastAsia" w:ascii="仿宋" w:hAnsi="仿宋" w:eastAsia="仿宋" w:cs="宋体"/>
                <w:color w:val="FF0000"/>
                <w:sz w:val="24"/>
                <w:szCs w:val="24"/>
                <w:lang w:val="en-US" w:eastAsia="zh-CN"/>
              </w:rPr>
              <w:t>54</w:t>
            </w:r>
          </w:p>
        </w:tc>
        <w:tc>
          <w:tcPr>
            <w:tcW w:w="707" w:type="dxa"/>
            <w:shd w:val="clear" w:color="auto" w:fill="FFFFFF"/>
            <w:tcMar>
              <w:top w:w="0" w:type="dxa"/>
              <w:left w:w="108" w:type="dxa"/>
              <w:bottom w:w="0" w:type="dxa"/>
              <w:right w:w="108" w:type="dxa"/>
            </w:tcMar>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709" w:type="dxa"/>
            <w:shd w:val="clear" w:color="auto" w:fill="FFFFFF"/>
            <w:tcMar>
              <w:top w:w="0" w:type="dxa"/>
              <w:left w:w="108" w:type="dxa"/>
              <w:bottom w:w="0" w:type="dxa"/>
              <w:right w:w="108" w:type="dxa"/>
            </w:tcMar>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710" w:type="dxa"/>
            <w:shd w:val="clear" w:color="auto" w:fill="FFFFFF"/>
            <w:tcMar>
              <w:top w:w="0" w:type="dxa"/>
              <w:left w:w="108" w:type="dxa"/>
              <w:bottom w:w="0" w:type="dxa"/>
              <w:right w:w="108" w:type="dxa"/>
            </w:tcMar>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1</w:t>
            </w:r>
          </w:p>
        </w:tc>
        <w:tc>
          <w:tcPr>
            <w:tcW w:w="709" w:type="dxa"/>
            <w:shd w:val="clear" w:color="auto" w:fill="FFFFFF"/>
            <w:tcMar>
              <w:top w:w="0" w:type="dxa"/>
              <w:left w:w="108" w:type="dxa"/>
              <w:bottom w:w="0" w:type="dxa"/>
              <w:right w:w="108" w:type="dxa"/>
            </w:tcMar>
            <w:vAlign w:val="center"/>
          </w:tcPr>
          <w:p>
            <w:pPr>
              <w:jc w:val="center"/>
              <w:rPr>
                <w:rFonts w:hint="eastAsia"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hint="eastAsia"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567" w:hRule="atLeast"/>
        </w:trPr>
        <w:tc>
          <w:tcPr>
            <w:tcW w:w="675" w:type="dxa"/>
            <w:vMerge w:val="continue"/>
            <w:shd w:val="clear" w:color="auto" w:fill="FFFFFF"/>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p>
        </w:tc>
        <w:tc>
          <w:tcPr>
            <w:tcW w:w="1559" w:type="dxa"/>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小计</w:t>
            </w:r>
          </w:p>
        </w:tc>
        <w:tc>
          <w:tcPr>
            <w:tcW w:w="851" w:type="dxa"/>
            <w:shd w:val="clear" w:color="auto" w:fill="FFFFFF"/>
            <w:tcMar>
              <w:top w:w="0" w:type="dxa"/>
              <w:left w:w="108" w:type="dxa"/>
              <w:bottom w:w="0" w:type="dxa"/>
              <w:right w:w="108" w:type="dxa"/>
            </w:tcMar>
            <w:vAlign w:val="center"/>
          </w:tcPr>
          <w:p>
            <w:pPr>
              <w:jc w:val="center"/>
              <w:rPr>
                <w:rFonts w:hint="default" w:ascii="仿宋" w:hAnsi="仿宋" w:eastAsia="仿宋"/>
                <w:b/>
                <w:sz w:val="24"/>
                <w:szCs w:val="24"/>
                <w:lang w:val="en-US" w:eastAsia="zh-CN"/>
              </w:rPr>
            </w:pPr>
            <w:r>
              <w:rPr>
                <w:rFonts w:hint="eastAsia" w:ascii="仿宋" w:hAnsi="仿宋" w:eastAsia="仿宋"/>
                <w:b/>
                <w:color w:val="FF0000"/>
                <w:sz w:val="24"/>
                <w:szCs w:val="24"/>
                <w:lang w:val="en-US" w:eastAsia="zh-CN"/>
              </w:rPr>
              <w:t>56</w:t>
            </w:r>
          </w:p>
        </w:tc>
        <w:tc>
          <w:tcPr>
            <w:tcW w:w="851" w:type="dxa"/>
            <w:shd w:val="clear" w:color="auto" w:fill="FFFFFF"/>
            <w:tcMar>
              <w:top w:w="0" w:type="dxa"/>
              <w:left w:w="108" w:type="dxa"/>
              <w:bottom w:w="0" w:type="dxa"/>
              <w:right w:w="108" w:type="dxa"/>
            </w:tcMar>
            <w:vAlign w:val="center"/>
          </w:tcPr>
          <w:p>
            <w:pPr>
              <w:jc w:val="center"/>
              <w:rPr>
                <w:rFonts w:hint="eastAsia" w:ascii="仿宋" w:hAnsi="仿宋" w:eastAsia="仿宋"/>
                <w:b/>
                <w:sz w:val="24"/>
                <w:szCs w:val="24"/>
                <w:lang w:eastAsia="zh-CN"/>
              </w:rPr>
            </w:pPr>
            <w:r>
              <w:rPr>
                <w:rFonts w:hint="eastAsia" w:ascii="仿宋" w:hAnsi="仿宋" w:eastAsia="仿宋"/>
                <w:b/>
                <w:color w:val="FF0000"/>
                <w:sz w:val="24"/>
                <w:szCs w:val="24"/>
              </w:rPr>
              <w:t>100</w:t>
            </w:r>
            <w:r>
              <w:rPr>
                <w:rFonts w:hint="eastAsia" w:ascii="仿宋" w:hAnsi="仿宋" w:eastAsia="仿宋"/>
                <w:b/>
                <w:color w:val="FF0000"/>
                <w:sz w:val="24"/>
                <w:szCs w:val="24"/>
                <w:lang w:val="en-US" w:eastAsia="zh-CN"/>
              </w:rPr>
              <w:t>8</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b/>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b/>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b/>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b/>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b/>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530" w:hRule="atLeast"/>
        </w:trPr>
        <w:tc>
          <w:tcPr>
            <w:tcW w:w="675" w:type="dxa"/>
            <w:vMerge w:val="restart"/>
            <w:shd w:val="clear" w:color="auto" w:fill="FFFFFF"/>
            <w:tcMar>
              <w:top w:w="0" w:type="dxa"/>
              <w:left w:w="108" w:type="dxa"/>
              <w:bottom w:w="0" w:type="dxa"/>
              <w:right w:w="108" w:type="dxa"/>
            </w:tcMar>
            <w:vAlign w:val="center"/>
          </w:tcPr>
          <w:p>
            <w:pPr>
              <w:rPr>
                <w:rFonts w:ascii="仿宋" w:hAnsi="仿宋" w:eastAsia="仿宋"/>
                <w:b/>
                <w:sz w:val="24"/>
                <w:szCs w:val="24"/>
              </w:rPr>
            </w:pPr>
          </w:p>
          <w:p>
            <w:pPr>
              <w:jc w:val="center"/>
              <w:rPr>
                <w:rFonts w:ascii="仿宋" w:hAnsi="仿宋" w:eastAsia="仿宋"/>
                <w:b/>
                <w:sz w:val="24"/>
                <w:szCs w:val="24"/>
              </w:rPr>
            </w:pPr>
          </w:p>
          <w:p>
            <w:pPr>
              <w:jc w:val="center"/>
              <w:rPr>
                <w:rFonts w:ascii="仿宋" w:hAnsi="仿宋" w:eastAsia="仿宋"/>
                <w:b/>
                <w:sz w:val="24"/>
                <w:szCs w:val="24"/>
              </w:rPr>
            </w:pPr>
            <w:r>
              <w:rPr>
                <w:rFonts w:hint="eastAsia" w:ascii="仿宋" w:hAnsi="仿宋" w:eastAsia="仿宋"/>
                <w:b/>
                <w:sz w:val="24"/>
                <w:szCs w:val="24"/>
              </w:rPr>
              <w:t>专</w:t>
            </w:r>
          </w:p>
          <w:p>
            <w:pPr>
              <w:jc w:val="center"/>
              <w:rPr>
                <w:rFonts w:ascii="仿宋" w:hAnsi="仿宋" w:eastAsia="仿宋"/>
                <w:b/>
                <w:sz w:val="24"/>
                <w:szCs w:val="24"/>
              </w:rPr>
            </w:pPr>
            <w:r>
              <w:rPr>
                <w:rFonts w:hint="eastAsia" w:ascii="仿宋" w:hAnsi="仿宋" w:eastAsia="仿宋"/>
                <w:b/>
                <w:sz w:val="24"/>
                <w:szCs w:val="24"/>
              </w:rPr>
              <w:t>业</w:t>
            </w:r>
          </w:p>
          <w:p>
            <w:pPr>
              <w:jc w:val="center"/>
              <w:rPr>
                <w:rFonts w:ascii="仿宋" w:hAnsi="仿宋" w:eastAsia="仿宋"/>
                <w:b/>
                <w:sz w:val="24"/>
                <w:szCs w:val="24"/>
              </w:rPr>
            </w:pPr>
            <w:r>
              <w:rPr>
                <w:rFonts w:hint="eastAsia" w:ascii="仿宋" w:hAnsi="仿宋" w:eastAsia="仿宋"/>
                <w:b/>
                <w:sz w:val="24"/>
                <w:szCs w:val="24"/>
              </w:rPr>
              <w:t>核</w:t>
            </w:r>
          </w:p>
          <w:p>
            <w:pPr>
              <w:jc w:val="center"/>
              <w:rPr>
                <w:rFonts w:ascii="仿宋" w:hAnsi="仿宋" w:eastAsia="仿宋"/>
                <w:b/>
                <w:sz w:val="24"/>
                <w:szCs w:val="24"/>
              </w:rPr>
            </w:pPr>
            <w:r>
              <w:rPr>
                <w:rFonts w:hint="eastAsia" w:ascii="仿宋" w:hAnsi="仿宋" w:eastAsia="仿宋"/>
                <w:b/>
                <w:sz w:val="24"/>
                <w:szCs w:val="24"/>
              </w:rPr>
              <w:t>心</w:t>
            </w:r>
          </w:p>
          <w:p>
            <w:pPr>
              <w:jc w:val="center"/>
              <w:rPr>
                <w:rFonts w:ascii="仿宋" w:hAnsi="仿宋" w:eastAsia="仿宋"/>
                <w:b/>
                <w:sz w:val="24"/>
                <w:szCs w:val="24"/>
              </w:rPr>
            </w:pPr>
            <w:r>
              <w:rPr>
                <w:rFonts w:hint="eastAsia" w:ascii="仿宋" w:hAnsi="仿宋" w:eastAsia="仿宋"/>
                <w:b/>
                <w:sz w:val="24"/>
                <w:szCs w:val="24"/>
              </w:rPr>
              <w:t>课</w:t>
            </w:r>
          </w:p>
        </w:tc>
        <w:tc>
          <w:tcPr>
            <w:tcW w:w="1559" w:type="dxa"/>
            <w:shd w:val="clear" w:color="auto" w:fill="FFFFFF"/>
            <w:tcMar>
              <w:top w:w="0" w:type="dxa"/>
              <w:left w:w="108" w:type="dxa"/>
              <w:bottom w:w="0" w:type="dxa"/>
              <w:right w:w="108" w:type="dxa"/>
            </w:tcMar>
            <w:vAlign w:val="center"/>
          </w:tcPr>
          <w:p>
            <w:pPr>
              <w:jc w:val="left"/>
              <w:rPr>
                <w:rFonts w:ascii="仿宋" w:hAnsi="仿宋" w:eastAsia="仿宋"/>
                <w:sz w:val="24"/>
                <w:szCs w:val="24"/>
              </w:rPr>
            </w:pPr>
            <w:r>
              <w:rPr>
                <w:rFonts w:hint="eastAsia" w:ascii="仿宋" w:hAnsi="仿宋" w:eastAsia="仿宋"/>
                <w:sz w:val="24"/>
                <w:szCs w:val="24"/>
              </w:rPr>
              <w:t>结构素描</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3</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54</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3</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538"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sz w:val="24"/>
                <w:szCs w:val="24"/>
              </w:rPr>
            </w:pPr>
            <w:r>
              <w:rPr>
                <w:rFonts w:hint="eastAsia" w:ascii="仿宋" w:hAnsi="仿宋" w:eastAsia="仿宋"/>
                <w:sz w:val="24"/>
                <w:szCs w:val="24"/>
              </w:rPr>
              <w:t>色彩构成</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3</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54</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3</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802"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sz w:val="24"/>
                <w:szCs w:val="24"/>
              </w:rPr>
            </w:pPr>
            <w:r>
              <w:rPr>
                <w:rFonts w:hint="eastAsia" w:ascii="仿宋" w:hAnsi="仿宋" w:eastAsia="仿宋"/>
                <w:sz w:val="24"/>
                <w:szCs w:val="24"/>
              </w:rPr>
              <w:t>计算机维护与故障排除</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4</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72</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4</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700"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sz w:val="24"/>
                <w:szCs w:val="24"/>
              </w:rPr>
            </w:pPr>
            <w:r>
              <w:rPr>
                <w:rFonts w:hint="eastAsia" w:ascii="仿宋" w:hAnsi="仿宋" w:eastAsia="仿宋"/>
                <w:sz w:val="24"/>
                <w:szCs w:val="24"/>
              </w:rPr>
              <w:t>计算机应用基础</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4</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72</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4</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824"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sz w:val="24"/>
                <w:szCs w:val="24"/>
              </w:rPr>
            </w:pPr>
            <w:r>
              <w:rPr>
                <w:rFonts w:hint="eastAsia" w:ascii="仿宋" w:hAnsi="仿宋" w:eastAsia="仿宋"/>
                <w:sz w:val="24"/>
                <w:szCs w:val="24"/>
              </w:rPr>
              <w:t>常用工具软件</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4</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72</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4</w:t>
            </w: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964"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sz w:val="24"/>
                <w:szCs w:val="24"/>
              </w:rPr>
            </w:pPr>
            <w:r>
              <w:rPr>
                <w:rFonts w:hint="eastAsia" w:ascii="仿宋" w:hAnsi="仿宋" w:eastAsia="仿宋"/>
                <w:sz w:val="24"/>
                <w:szCs w:val="24"/>
              </w:rPr>
              <w:t>手绘POP广告设计</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7</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126</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7</w:t>
            </w: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831"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sz w:val="24"/>
                <w:szCs w:val="24"/>
              </w:rPr>
            </w:pPr>
            <w:r>
              <w:rPr>
                <w:rFonts w:hint="eastAsia" w:ascii="仿宋" w:hAnsi="仿宋" w:eastAsia="仿宋"/>
                <w:sz w:val="24"/>
                <w:szCs w:val="24"/>
              </w:rPr>
              <w:t>Photoshop基础案例操作</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4</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72</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4</w:t>
            </w: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828"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sz w:val="24"/>
                <w:szCs w:val="24"/>
              </w:rPr>
            </w:pPr>
            <w:r>
              <w:rPr>
                <w:rFonts w:hint="eastAsia" w:ascii="仿宋" w:hAnsi="仿宋" w:eastAsia="仿宋"/>
                <w:sz w:val="24"/>
                <w:szCs w:val="24"/>
              </w:rPr>
              <w:t>CorelDRAW X7平面设计应用</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4</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72</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ascii="仿宋" w:hAnsi="仿宋" w:eastAsia="仿宋"/>
                <w:sz w:val="24"/>
                <w:szCs w:val="24"/>
              </w:rPr>
              <w:t>4</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698"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sz w:val="24"/>
                <w:szCs w:val="24"/>
              </w:rPr>
            </w:pPr>
            <w:r>
              <w:rPr>
                <w:rFonts w:hint="eastAsia" w:ascii="仿宋" w:hAnsi="仿宋" w:eastAsia="仿宋"/>
                <w:sz w:val="24"/>
                <w:szCs w:val="24"/>
              </w:rPr>
              <w:t>网页设计</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4</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72</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4</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836"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sz w:val="24"/>
                <w:szCs w:val="24"/>
              </w:rPr>
            </w:pPr>
            <w:r>
              <w:rPr>
                <w:rFonts w:hint="eastAsia" w:ascii="仿宋" w:hAnsi="仿宋" w:eastAsia="仿宋"/>
                <w:sz w:val="24"/>
                <w:szCs w:val="24"/>
              </w:rPr>
              <w:t>数码照片后期处理</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7</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126</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7</w:t>
            </w: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1246"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sz w:val="24"/>
                <w:szCs w:val="24"/>
              </w:rPr>
            </w:pPr>
            <w:r>
              <w:rPr>
                <w:rFonts w:hint="eastAsia" w:ascii="仿宋" w:hAnsi="仿宋" w:eastAsia="仿宋"/>
                <w:sz w:val="24"/>
                <w:szCs w:val="24"/>
              </w:rPr>
              <w:t>IIIustrator CS6平面设计应用</w:t>
            </w:r>
          </w:p>
        </w:tc>
        <w:tc>
          <w:tcPr>
            <w:tcW w:w="851" w:type="dxa"/>
            <w:shd w:val="clear" w:color="auto" w:fill="FFFFFF"/>
            <w:tcMar>
              <w:top w:w="0" w:type="dxa"/>
              <w:left w:w="108" w:type="dxa"/>
              <w:bottom w:w="0" w:type="dxa"/>
              <w:right w:w="108" w:type="dxa"/>
            </w:tcMar>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5</w:t>
            </w:r>
          </w:p>
        </w:tc>
        <w:tc>
          <w:tcPr>
            <w:tcW w:w="851" w:type="dxa"/>
            <w:shd w:val="clear" w:color="auto" w:fill="FFFFFF"/>
            <w:tcMar>
              <w:top w:w="0" w:type="dxa"/>
              <w:left w:w="108" w:type="dxa"/>
              <w:bottom w:w="0" w:type="dxa"/>
              <w:right w:w="108" w:type="dxa"/>
            </w:tcMar>
            <w:vAlign w:val="center"/>
          </w:tcPr>
          <w:p>
            <w:pPr>
              <w:jc w:val="center"/>
              <w:rPr>
                <w:rFonts w:hint="default" w:ascii="仿宋" w:hAnsi="仿宋" w:eastAsia="仿宋"/>
                <w:sz w:val="24"/>
                <w:szCs w:val="24"/>
                <w:lang w:val="en-US" w:eastAsia="zh-CN"/>
              </w:rPr>
            </w:pPr>
            <w:r>
              <w:rPr>
                <w:rFonts w:hint="eastAsia" w:ascii="仿宋" w:hAnsi="仿宋" w:eastAsia="仿宋"/>
                <w:sz w:val="24"/>
                <w:szCs w:val="24"/>
                <w:lang w:val="en-US" w:eastAsia="zh-CN"/>
              </w:rPr>
              <w:t>90</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hint="eastAsia" w:ascii="仿宋" w:hAnsi="仿宋" w:eastAsia="仿宋"/>
                <w:sz w:val="24"/>
                <w:szCs w:val="24"/>
                <w:lang w:eastAsia="zh-CN"/>
              </w:rPr>
            </w:pPr>
            <w:r>
              <w:rPr>
                <w:rFonts w:hint="eastAsia" w:ascii="仿宋" w:hAnsi="仿宋" w:eastAsia="仿宋"/>
                <w:sz w:val="24"/>
                <w:szCs w:val="24"/>
                <w:lang w:val="en-US" w:eastAsia="zh-CN"/>
              </w:rPr>
              <w:t>5</w:t>
            </w: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824"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jc w:val="left"/>
              <w:rPr>
                <w:rFonts w:ascii="仿宋" w:hAnsi="仿宋" w:eastAsia="仿宋"/>
                <w:sz w:val="24"/>
                <w:szCs w:val="24"/>
              </w:rPr>
            </w:pPr>
            <w:r>
              <w:rPr>
                <w:rFonts w:ascii="仿宋" w:hAnsi="仿宋" w:eastAsia="仿宋"/>
                <w:sz w:val="24"/>
                <w:szCs w:val="24"/>
              </w:rPr>
              <w:t>数字影音编辑与合成</w:t>
            </w:r>
            <w:r>
              <w:rPr>
                <w:rFonts w:hint="eastAsia" w:ascii="仿宋" w:hAnsi="仿宋" w:eastAsia="仿宋"/>
                <w:sz w:val="24"/>
                <w:szCs w:val="24"/>
              </w:rPr>
              <w:t>Premiere</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8</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144</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8</w:t>
            </w: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706"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jc w:val="left"/>
              <w:rPr>
                <w:rFonts w:hint="eastAsia" w:ascii="仿宋" w:hAnsi="仿宋" w:eastAsia="仿宋"/>
                <w:sz w:val="24"/>
                <w:szCs w:val="24"/>
                <w:lang w:eastAsia="zh-CN"/>
              </w:rPr>
            </w:pPr>
            <w:r>
              <w:rPr>
                <w:rFonts w:hint="eastAsia" w:ascii="仿宋" w:hAnsi="仿宋" w:eastAsia="仿宋"/>
                <w:sz w:val="24"/>
                <w:szCs w:val="24"/>
                <w:lang w:eastAsia="zh-CN"/>
              </w:rPr>
              <w:t>影视后期特效AE</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7</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126</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7</w:t>
            </w: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542"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小计</w:t>
            </w:r>
          </w:p>
        </w:tc>
        <w:tc>
          <w:tcPr>
            <w:tcW w:w="851" w:type="dxa"/>
            <w:shd w:val="clear" w:color="auto" w:fill="FFFFFF"/>
            <w:tcMar>
              <w:top w:w="0" w:type="dxa"/>
              <w:left w:w="108" w:type="dxa"/>
              <w:bottom w:w="0" w:type="dxa"/>
              <w:right w:w="108" w:type="dxa"/>
            </w:tcMar>
            <w:vAlign w:val="center"/>
          </w:tcPr>
          <w:p>
            <w:pPr>
              <w:rPr>
                <w:rFonts w:hint="eastAsia" w:ascii="仿宋" w:hAnsi="仿宋" w:eastAsia="仿宋"/>
                <w:b/>
                <w:sz w:val="24"/>
                <w:szCs w:val="24"/>
                <w:lang w:val="en-US" w:eastAsia="zh-CN"/>
              </w:rPr>
            </w:pPr>
            <w:r>
              <w:rPr>
                <w:rFonts w:hint="eastAsia" w:ascii="宋体" w:hAnsi="宋体" w:cs="宋体"/>
                <w:b/>
                <w:sz w:val="24"/>
                <w:szCs w:val="24"/>
              </w:rPr>
              <w:t> </w:t>
            </w:r>
            <w:r>
              <w:rPr>
                <w:rFonts w:hint="eastAsia" w:ascii="仿宋" w:hAnsi="仿宋" w:eastAsia="仿宋"/>
                <w:b/>
                <w:sz w:val="24"/>
                <w:szCs w:val="24"/>
              </w:rPr>
              <w:t>6</w:t>
            </w:r>
            <w:r>
              <w:rPr>
                <w:rFonts w:hint="eastAsia" w:ascii="仿宋" w:hAnsi="仿宋" w:eastAsia="仿宋"/>
                <w:b/>
                <w:sz w:val="24"/>
                <w:szCs w:val="24"/>
                <w:lang w:val="en-US" w:eastAsia="zh-CN"/>
              </w:rPr>
              <w:t>4</w:t>
            </w:r>
          </w:p>
        </w:tc>
        <w:tc>
          <w:tcPr>
            <w:tcW w:w="851" w:type="dxa"/>
            <w:shd w:val="clear" w:color="auto" w:fill="FFFFFF"/>
            <w:tcMar>
              <w:top w:w="0" w:type="dxa"/>
              <w:left w:w="108" w:type="dxa"/>
              <w:bottom w:w="0" w:type="dxa"/>
              <w:right w:w="108" w:type="dxa"/>
            </w:tcMar>
            <w:vAlign w:val="center"/>
          </w:tcPr>
          <w:p>
            <w:pPr>
              <w:jc w:val="center"/>
              <w:rPr>
                <w:rFonts w:hint="default" w:ascii="仿宋" w:hAnsi="仿宋" w:eastAsia="仿宋"/>
                <w:b/>
                <w:sz w:val="24"/>
                <w:szCs w:val="24"/>
                <w:lang w:val="en-US" w:eastAsia="zh-CN"/>
              </w:rPr>
            </w:pPr>
            <w:r>
              <w:rPr>
                <w:rFonts w:hint="eastAsia" w:ascii="仿宋" w:hAnsi="仿宋" w:eastAsia="仿宋"/>
                <w:b/>
                <w:sz w:val="24"/>
                <w:szCs w:val="24"/>
              </w:rPr>
              <w:t>11</w:t>
            </w:r>
            <w:r>
              <w:rPr>
                <w:rFonts w:hint="eastAsia" w:ascii="仿宋" w:hAnsi="仿宋" w:eastAsia="仿宋"/>
                <w:b/>
                <w:sz w:val="24"/>
                <w:szCs w:val="24"/>
                <w:lang w:val="en-US" w:eastAsia="zh-CN"/>
              </w:rPr>
              <w:t>52</w:t>
            </w:r>
          </w:p>
        </w:tc>
        <w:tc>
          <w:tcPr>
            <w:tcW w:w="707" w:type="dxa"/>
            <w:shd w:val="clear" w:color="auto" w:fill="FFFFFF"/>
            <w:tcMar>
              <w:top w:w="0" w:type="dxa"/>
              <w:left w:w="108" w:type="dxa"/>
              <w:bottom w:w="0" w:type="dxa"/>
              <w:right w:w="108" w:type="dxa"/>
            </w:tcMar>
            <w:vAlign w:val="center"/>
          </w:tcPr>
          <w:p>
            <w:pPr>
              <w:rPr>
                <w:rFonts w:ascii="仿宋" w:hAnsi="仿宋" w:eastAsia="仿宋"/>
                <w:sz w:val="24"/>
                <w:szCs w:val="24"/>
              </w:rPr>
            </w:pPr>
            <w:r>
              <w:rPr>
                <w:rFonts w:hint="eastAsia" w:ascii="宋体" w:hAnsi="宋体" w:cs="宋体"/>
                <w:sz w:val="24"/>
                <w:szCs w:val="24"/>
              </w:rPr>
              <w:t> </w:t>
            </w:r>
          </w:p>
        </w:tc>
        <w:tc>
          <w:tcPr>
            <w:tcW w:w="709" w:type="dxa"/>
            <w:shd w:val="clear" w:color="auto" w:fill="FFFFFF"/>
            <w:tcMar>
              <w:top w:w="0" w:type="dxa"/>
              <w:left w:w="108" w:type="dxa"/>
              <w:bottom w:w="0" w:type="dxa"/>
              <w:right w:w="108" w:type="dxa"/>
            </w:tcMar>
            <w:vAlign w:val="center"/>
          </w:tcPr>
          <w:p>
            <w:pPr>
              <w:rPr>
                <w:rFonts w:ascii="仿宋" w:hAnsi="仿宋" w:eastAsia="仿宋"/>
                <w:sz w:val="24"/>
                <w:szCs w:val="24"/>
              </w:rPr>
            </w:pPr>
            <w:r>
              <w:rPr>
                <w:rFonts w:hint="eastAsia" w:ascii="宋体" w:hAnsi="宋体" w:cs="宋体"/>
                <w:sz w:val="24"/>
                <w:szCs w:val="24"/>
              </w:rPr>
              <w:t> </w:t>
            </w:r>
          </w:p>
        </w:tc>
        <w:tc>
          <w:tcPr>
            <w:tcW w:w="710" w:type="dxa"/>
            <w:shd w:val="clear" w:color="auto" w:fill="FFFFFF"/>
            <w:tcMar>
              <w:top w:w="0" w:type="dxa"/>
              <w:left w:w="108" w:type="dxa"/>
              <w:bottom w:w="0" w:type="dxa"/>
              <w:right w:w="108" w:type="dxa"/>
            </w:tcMar>
            <w:vAlign w:val="center"/>
          </w:tcPr>
          <w:p>
            <w:pP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rPr>
                <w:rFonts w:ascii="仿宋" w:hAnsi="仿宋" w:eastAsia="仿宋"/>
                <w:sz w:val="24"/>
                <w:szCs w:val="24"/>
              </w:rPr>
            </w:pPr>
            <w:r>
              <w:rPr>
                <w:rFonts w:hint="eastAsia" w:ascii="宋体" w:hAnsi="宋体" w:cs="宋体"/>
                <w:sz w:val="24"/>
                <w:szCs w:val="24"/>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712" w:hRule="atLeast"/>
        </w:trPr>
        <w:tc>
          <w:tcPr>
            <w:tcW w:w="675" w:type="dxa"/>
            <w:vMerge w:val="restart"/>
            <w:shd w:val="clear" w:color="auto" w:fill="FFFFFF"/>
            <w:vAlign w:val="center"/>
          </w:tcPr>
          <w:p>
            <w:pPr>
              <w:widowControl/>
              <w:jc w:val="center"/>
              <w:rPr>
                <w:rFonts w:ascii="仿宋" w:hAnsi="仿宋" w:eastAsia="仿宋" w:cs="宋体"/>
                <w:b/>
                <w:color w:val="000000" w:themeColor="text1"/>
                <w:kern w:val="0"/>
                <w:sz w:val="24"/>
                <w:szCs w:val="24"/>
                <w14:textFill>
                  <w14:solidFill>
                    <w14:schemeClr w14:val="tx1"/>
                  </w14:solidFill>
                </w14:textFill>
              </w:rPr>
            </w:pPr>
            <w:r>
              <w:rPr>
                <w:rFonts w:hint="eastAsia" w:ascii="仿宋" w:hAnsi="仿宋" w:eastAsia="仿宋" w:cs="宋体"/>
                <w:b/>
                <w:color w:val="000000" w:themeColor="text1"/>
                <w:kern w:val="0"/>
                <w:sz w:val="24"/>
                <w:szCs w:val="24"/>
                <w14:textFill>
                  <w14:solidFill>
                    <w14:schemeClr w14:val="tx1"/>
                  </w14:solidFill>
                </w14:textFill>
              </w:rPr>
              <w:t>综</w:t>
            </w:r>
          </w:p>
          <w:p>
            <w:pPr>
              <w:widowControl/>
              <w:jc w:val="center"/>
              <w:rPr>
                <w:rFonts w:ascii="仿宋" w:hAnsi="仿宋" w:eastAsia="仿宋" w:cs="宋体"/>
                <w:b/>
                <w:color w:val="000000" w:themeColor="text1"/>
                <w:kern w:val="0"/>
                <w:sz w:val="24"/>
                <w:szCs w:val="24"/>
                <w14:textFill>
                  <w14:solidFill>
                    <w14:schemeClr w14:val="tx1"/>
                  </w14:solidFill>
                </w14:textFill>
              </w:rPr>
            </w:pPr>
            <w:r>
              <w:rPr>
                <w:rFonts w:hint="eastAsia" w:ascii="仿宋" w:hAnsi="仿宋" w:eastAsia="仿宋" w:cs="宋体"/>
                <w:b/>
                <w:color w:val="000000" w:themeColor="text1"/>
                <w:kern w:val="0"/>
                <w:sz w:val="24"/>
                <w:szCs w:val="24"/>
                <w14:textFill>
                  <w14:solidFill>
                    <w14:schemeClr w14:val="tx1"/>
                  </w14:solidFill>
                </w14:textFill>
              </w:rPr>
              <w:t>合</w:t>
            </w:r>
          </w:p>
          <w:p>
            <w:pPr>
              <w:widowControl/>
              <w:jc w:val="center"/>
              <w:rPr>
                <w:rFonts w:ascii="仿宋" w:hAnsi="仿宋" w:eastAsia="仿宋" w:cs="宋体"/>
                <w:b/>
                <w:color w:val="000000" w:themeColor="text1"/>
                <w:kern w:val="0"/>
                <w:sz w:val="24"/>
                <w:szCs w:val="24"/>
                <w14:textFill>
                  <w14:solidFill>
                    <w14:schemeClr w14:val="tx1"/>
                  </w14:solidFill>
                </w14:textFill>
              </w:rPr>
            </w:pPr>
            <w:r>
              <w:rPr>
                <w:rFonts w:hint="eastAsia" w:ascii="仿宋" w:hAnsi="仿宋" w:eastAsia="仿宋" w:cs="宋体"/>
                <w:b/>
                <w:color w:val="000000" w:themeColor="text1"/>
                <w:kern w:val="0"/>
                <w:sz w:val="24"/>
                <w:szCs w:val="24"/>
                <w14:textFill>
                  <w14:solidFill>
                    <w14:schemeClr w14:val="tx1"/>
                  </w14:solidFill>
                </w14:textFill>
              </w:rPr>
              <w:t>实</w:t>
            </w:r>
          </w:p>
          <w:p>
            <w:pPr>
              <w:widowControl/>
              <w:jc w:val="center"/>
              <w:rPr>
                <w:rFonts w:ascii="仿宋" w:hAnsi="仿宋" w:eastAsia="仿宋" w:cs="宋体"/>
                <w:b/>
                <w:color w:val="000000" w:themeColor="text1"/>
                <w:kern w:val="0"/>
                <w:sz w:val="24"/>
                <w:szCs w:val="24"/>
                <w14:textFill>
                  <w14:solidFill>
                    <w14:schemeClr w14:val="tx1"/>
                  </w14:solidFill>
                </w14:textFill>
              </w:rPr>
            </w:pPr>
            <w:r>
              <w:rPr>
                <w:rFonts w:hint="eastAsia" w:ascii="仿宋" w:hAnsi="仿宋" w:eastAsia="仿宋" w:cs="宋体"/>
                <w:b/>
                <w:color w:val="000000" w:themeColor="text1"/>
                <w:kern w:val="0"/>
                <w:sz w:val="24"/>
                <w:szCs w:val="24"/>
                <w14:textFill>
                  <w14:solidFill>
                    <w14:schemeClr w14:val="tx1"/>
                  </w14:solidFill>
                </w14:textFill>
              </w:rPr>
              <w:t>训</w:t>
            </w:r>
          </w:p>
        </w:tc>
        <w:tc>
          <w:tcPr>
            <w:tcW w:w="1559" w:type="dxa"/>
            <w:shd w:val="clear" w:color="auto" w:fill="FFFFFF"/>
            <w:tcMar>
              <w:top w:w="0" w:type="dxa"/>
              <w:left w:w="108" w:type="dxa"/>
              <w:bottom w:w="0" w:type="dxa"/>
              <w:right w:w="108" w:type="dxa"/>
            </w:tcMar>
            <w:vAlign w:val="center"/>
          </w:tcPr>
          <w:p>
            <w:pPr>
              <w:widowControl/>
              <w:rPr>
                <w:rFonts w:ascii="仿宋" w:hAnsi="仿宋" w:eastAsia="仿宋" w:cs="宋体"/>
                <w:kern w:val="0"/>
                <w:sz w:val="24"/>
                <w:szCs w:val="24"/>
              </w:rPr>
            </w:pPr>
            <w:r>
              <w:rPr>
                <w:rFonts w:hint="eastAsia" w:ascii="仿宋" w:hAnsi="仿宋" w:eastAsia="仿宋" w:cs="宋体"/>
                <w:kern w:val="0"/>
                <w:sz w:val="24"/>
                <w:szCs w:val="24"/>
              </w:rPr>
              <w:t>广告设计与制</w:t>
            </w:r>
          </w:p>
          <w:p>
            <w:pPr>
              <w:rPr>
                <w:rFonts w:ascii="仿宋" w:hAnsi="仿宋" w:eastAsia="仿宋"/>
                <w:b/>
                <w:sz w:val="24"/>
                <w:szCs w:val="24"/>
              </w:rPr>
            </w:pPr>
            <w:r>
              <w:rPr>
                <w:rFonts w:hint="eastAsia" w:ascii="仿宋" w:hAnsi="仿宋" w:eastAsia="仿宋" w:cs="宋体"/>
                <w:kern w:val="0"/>
                <w:sz w:val="24"/>
                <w:szCs w:val="24"/>
              </w:rPr>
              <w:t>作</w:t>
            </w:r>
          </w:p>
        </w:tc>
        <w:tc>
          <w:tcPr>
            <w:tcW w:w="851" w:type="dxa"/>
            <w:shd w:val="clear" w:color="auto" w:fill="FFFFFF"/>
            <w:vAlign w:val="center"/>
          </w:tcPr>
          <w:p>
            <w:pPr>
              <w:jc w:val="center"/>
              <w:rPr>
                <w:rFonts w:ascii="仿宋" w:hAnsi="仿宋" w:eastAsia="仿宋"/>
                <w:sz w:val="24"/>
                <w:szCs w:val="24"/>
              </w:rPr>
            </w:pPr>
            <w:r>
              <w:rPr>
                <w:rFonts w:ascii="仿宋" w:hAnsi="仿宋" w:eastAsia="仿宋"/>
                <w:sz w:val="24"/>
                <w:szCs w:val="24"/>
              </w:rPr>
              <w:t>8</w:t>
            </w:r>
          </w:p>
        </w:tc>
        <w:tc>
          <w:tcPr>
            <w:tcW w:w="851" w:type="dxa"/>
            <w:shd w:val="clear" w:color="auto" w:fill="FFFFFF"/>
            <w:vAlign w:val="center"/>
          </w:tcPr>
          <w:p>
            <w:pPr>
              <w:jc w:val="center"/>
              <w:rPr>
                <w:rFonts w:ascii="仿宋" w:hAnsi="仿宋" w:eastAsia="仿宋"/>
                <w:sz w:val="24"/>
                <w:szCs w:val="24"/>
              </w:rPr>
            </w:pPr>
            <w:r>
              <w:rPr>
                <w:rFonts w:ascii="仿宋" w:hAnsi="仿宋" w:eastAsia="仿宋"/>
                <w:sz w:val="24"/>
                <w:szCs w:val="24"/>
              </w:rPr>
              <w:t>144</w:t>
            </w:r>
          </w:p>
        </w:tc>
        <w:tc>
          <w:tcPr>
            <w:tcW w:w="707" w:type="dxa"/>
            <w:shd w:val="clear" w:color="auto" w:fill="FFFFFF"/>
            <w:vAlign w:val="center"/>
          </w:tcPr>
          <w:p>
            <w:pPr>
              <w:jc w:val="center"/>
              <w:rPr>
                <w:rFonts w:ascii="仿宋" w:hAnsi="仿宋" w:eastAsia="仿宋"/>
                <w:sz w:val="24"/>
                <w:szCs w:val="24"/>
              </w:rPr>
            </w:pPr>
          </w:p>
        </w:tc>
        <w:tc>
          <w:tcPr>
            <w:tcW w:w="709" w:type="dxa"/>
            <w:shd w:val="clear" w:color="auto" w:fill="FFFFFF"/>
            <w:vAlign w:val="center"/>
          </w:tcPr>
          <w:p>
            <w:pPr>
              <w:jc w:val="center"/>
              <w:rPr>
                <w:rFonts w:ascii="仿宋" w:hAnsi="仿宋" w:eastAsia="仿宋"/>
                <w:sz w:val="24"/>
                <w:szCs w:val="24"/>
              </w:rPr>
            </w:pPr>
          </w:p>
        </w:tc>
        <w:tc>
          <w:tcPr>
            <w:tcW w:w="710" w:type="dxa"/>
            <w:shd w:val="clear" w:color="auto" w:fill="FFFFFF"/>
            <w:vAlign w:val="center"/>
          </w:tcPr>
          <w:p>
            <w:pPr>
              <w:jc w:val="center"/>
              <w:rPr>
                <w:rFonts w:ascii="仿宋" w:hAnsi="仿宋" w:eastAsia="仿宋"/>
                <w:sz w:val="24"/>
                <w:szCs w:val="24"/>
              </w:rPr>
            </w:pPr>
          </w:p>
        </w:tc>
        <w:tc>
          <w:tcPr>
            <w:tcW w:w="709" w:type="dxa"/>
            <w:shd w:val="clear" w:color="auto" w:fill="FFFFFF"/>
            <w:vAlign w:val="center"/>
          </w:tcPr>
          <w:p>
            <w:pPr>
              <w:jc w:val="center"/>
              <w:rPr>
                <w:rFonts w:ascii="仿宋" w:hAnsi="仿宋" w:eastAsia="仿宋"/>
                <w:sz w:val="24"/>
                <w:szCs w:val="24"/>
              </w:rPr>
            </w:pPr>
          </w:p>
        </w:tc>
        <w:tc>
          <w:tcPr>
            <w:tcW w:w="708" w:type="dxa"/>
            <w:shd w:val="clear" w:color="auto" w:fill="FFFFFF"/>
            <w:vAlign w:val="center"/>
          </w:tcPr>
          <w:p>
            <w:pPr>
              <w:jc w:val="center"/>
              <w:rPr>
                <w:rFonts w:ascii="仿宋" w:hAnsi="仿宋" w:eastAsia="仿宋"/>
                <w:sz w:val="24"/>
                <w:szCs w:val="24"/>
              </w:rPr>
            </w:pPr>
            <w:r>
              <w:rPr>
                <w:rFonts w:ascii="仿宋" w:hAnsi="仿宋" w:eastAsia="仿宋"/>
                <w:sz w:val="24"/>
                <w:szCs w:val="24"/>
              </w:rPr>
              <w:t>8</w:t>
            </w:r>
          </w:p>
        </w:tc>
        <w:tc>
          <w:tcPr>
            <w:tcW w:w="1134" w:type="dxa"/>
            <w:shd w:val="clear" w:color="auto" w:fill="FFFFFF"/>
            <w:vAlign w:val="center"/>
          </w:tcPr>
          <w:p>
            <w:pPr>
              <w:jc w:val="center"/>
              <w:rPr>
                <w:rFonts w:ascii="仿宋" w:hAnsi="仿宋" w:eastAsia="仿宋"/>
                <w:b/>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0" w:type="dxa"/>
            <w:bottom w:w="0" w:type="dxa"/>
            <w:right w:w="0" w:type="dxa"/>
          </w:tblCellMar>
        </w:tblPrEx>
        <w:trPr>
          <w:trHeight w:val="794"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rPr>
                <w:rFonts w:ascii="仿宋" w:hAnsi="仿宋" w:eastAsia="仿宋"/>
                <w:sz w:val="24"/>
                <w:szCs w:val="24"/>
              </w:rPr>
            </w:pPr>
            <w:r>
              <w:rPr>
                <w:rFonts w:hint="eastAsia" w:ascii="仿宋" w:hAnsi="仿宋" w:eastAsia="仿宋"/>
                <w:sz w:val="24"/>
                <w:szCs w:val="24"/>
              </w:rPr>
              <w:t>数码照片艺术处理</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9</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162</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9</w:t>
            </w: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34"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rPr>
                <w:rFonts w:ascii="仿宋" w:hAnsi="仿宋" w:eastAsia="仿宋"/>
                <w:sz w:val="24"/>
                <w:szCs w:val="24"/>
              </w:rPr>
            </w:pPr>
            <w:r>
              <w:rPr>
                <w:rFonts w:hint="eastAsia" w:ascii="仿宋" w:hAnsi="仿宋" w:eastAsia="仿宋" w:cs="宋体"/>
                <w:kern w:val="0"/>
                <w:sz w:val="24"/>
                <w:szCs w:val="24"/>
              </w:rPr>
              <w:t>计算机辅助设计 Auto CAD</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8</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144</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rPr>
                <w:rFonts w:ascii="仿宋" w:hAnsi="仿宋" w:eastAsia="仿宋"/>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r>
              <w:rPr>
                <w:rFonts w:hint="eastAsia" w:ascii="仿宋" w:hAnsi="仿宋" w:eastAsia="仿宋"/>
                <w:sz w:val="24"/>
                <w:szCs w:val="24"/>
              </w:rPr>
              <w:t>8</w:t>
            </w: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8"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小计</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25</w:t>
            </w:r>
          </w:p>
        </w:tc>
        <w:tc>
          <w:tcPr>
            <w:tcW w:w="851" w:type="dxa"/>
            <w:shd w:val="clear" w:color="auto" w:fill="FFFFFF"/>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450</w:t>
            </w:r>
          </w:p>
        </w:tc>
        <w:tc>
          <w:tcPr>
            <w:tcW w:w="707"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rPr>
                <w:rFonts w:ascii="仿宋" w:hAnsi="仿宋" w:eastAsia="仿宋"/>
                <w:sz w:val="24"/>
                <w:szCs w:val="24"/>
              </w:rPr>
            </w:pPr>
          </w:p>
        </w:tc>
        <w:tc>
          <w:tcPr>
            <w:tcW w:w="710"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9"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708"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c>
          <w:tcPr>
            <w:tcW w:w="1134" w:type="dxa"/>
            <w:shd w:val="clear" w:color="auto" w:fill="FFFFFF"/>
            <w:tcMar>
              <w:top w:w="0" w:type="dxa"/>
              <w:left w:w="108" w:type="dxa"/>
              <w:bottom w:w="0" w:type="dxa"/>
              <w:right w:w="108" w:type="dxa"/>
            </w:tcMar>
            <w:vAlign w:val="center"/>
          </w:tcPr>
          <w:p>
            <w:pPr>
              <w:jc w:val="center"/>
              <w:rPr>
                <w:rFonts w:ascii="仿宋" w:hAnsi="仿宋" w:eastAsia="仿宋"/>
                <w:sz w:val="24"/>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8" w:hRule="atLeast"/>
        </w:trPr>
        <w:tc>
          <w:tcPr>
            <w:tcW w:w="675" w:type="dxa"/>
            <w:vMerge w:val="restart"/>
            <w:shd w:val="clear" w:color="auto" w:fill="FFFFFF"/>
            <w:vAlign w:val="center"/>
          </w:tcPr>
          <w:p>
            <w:pPr>
              <w:widowControl/>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岗</w:t>
            </w:r>
          </w:p>
          <w:p>
            <w:pPr>
              <w:widowControl/>
              <w:jc w:val="center"/>
              <w:rPr>
                <w:rFonts w:hint="eastAsia" w:ascii="仿宋" w:hAnsi="仿宋" w:eastAsia="仿宋"/>
                <w:b/>
                <w:sz w:val="24"/>
                <w:szCs w:val="24"/>
                <w:lang w:val="en-US" w:eastAsia="zh-CN"/>
              </w:rPr>
            </w:pPr>
            <w:r>
              <w:rPr>
                <w:rFonts w:hint="eastAsia" w:ascii="仿宋" w:hAnsi="仿宋" w:eastAsia="仿宋"/>
                <w:b/>
                <w:sz w:val="24"/>
                <w:szCs w:val="24"/>
                <w:lang w:val="en-US" w:eastAsia="zh-CN"/>
              </w:rPr>
              <w:t>位</w:t>
            </w:r>
          </w:p>
          <w:p>
            <w:pPr>
              <w:widowControl/>
              <w:jc w:val="center"/>
              <w:rPr>
                <w:rFonts w:ascii="仿宋" w:hAnsi="仿宋" w:eastAsia="仿宋"/>
                <w:b/>
                <w:sz w:val="24"/>
                <w:szCs w:val="24"/>
              </w:rPr>
            </w:pPr>
            <w:r>
              <w:rPr>
                <w:rFonts w:hint="eastAsia" w:ascii="仿宋" w:hAnsi="仿宋" w:eastAsia="仿宋"/>
                <w:b/>
                <w:sz w:val="24"/>
                <w:szCs w:val="24"/>
              </w:rPr>
              <w:t>实</w:t>
            </w:r>
          </w:p>
          <w:p>
            <w:pPr>
              <w:widowControl/>
              <w:jc w:val="center"/>
              <w:rPr>
                <w:rFonts w:ascii="仿宋" w:hAnsi="仿宋" w:eastAsia="仿宋"/>
                <w:b/>
                <w:sz w:val="24"/>
                <w:szCs w:val="24"/>
              </w:rPr>
            </w:pPr>
            <w:r>
              <w:rPr>
                <w:rFonts w:hint="eastAsia" w:ascii="仿宋" w:hAnsi="仿宋" w:eastAsia="仿宋"/>
                <w:b/>
                <w:sz w:val="24"/>
                <w:szCs w:val="24"/>
              </w:rPr>
              <w:t>习</w:t>
            </w:r>
          </w:p>
        </w:tc>
        <w:tc>
          <w:tcPr>
            <w:tcW w:w="1559" w:type="dxa"/>
            <w:shd w:val="clear" w:color="auto" w:fill="FFFFFF"/>
            <w:tcMar>
              <w:top w:w="0" w:type="dxa"/>
              <w:left w:w="108" w:type="dxa"/>
              <w:bottom w:w="0" w:type="dxa"/>
              <w:right w:w="108" w:type="dxa"/>
            </w:tcMa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p>
        </w:tc>
        <w:tc>
          <w:tcPr>
            <w:tcW w:w="851" w:type="dxa"/>
            <w:shd w:val="clear" w:color="auto" w:fill="FFFFFF"/>
            <w:tcMar>
              <w:top w:w="0" w:type="dxa"/>
              <w:left w:w="108" w:type="dxa"/>
              <w:bottom w:w="0" w:type="dxa"/>
              <w:right w:w="108" w:type="dxa"/>
            </w:tcMa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p>
        </w:tc>
        <w:tc>
          <w:tcPr>
            <w:tcW w:w="851" w:type="dxa"/>
            <w:shd w:val="clear" w:color="auto" w:fill="FFFFFF"/>
            <w:tcMar>
              <w:top w:w="0" w:type="dxa"/>
              <w:left w:w="108" w:type="dxa"/>
              <w:bottom w:w="0" w:type="dxa"/>
              <w:right w:w="108" w:type="dxa"/>
            </w:tcMa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bCs/>
                <w:color w:val="000000" w:themeColor="text1"/>
                <w:kern w:val="0"/>
                <w:sz w:val="24"/>
                <w:szCs w:val="24"/>
                <w14:textFill>
                  <w14:solidFill>
                    <w14:schemeClr w14:val="tx1"/>
                  </w14:solidFill>
                </w14:textFill>
              </w:rPr>
              <w:t>540</w:t>
            </w:r>
          </w:p>
        </w:tc>
        <w:tc>
          <w:tcPr>
            <w:tcW w:w="707" w:type="dxa"/>
            <w:shd w:val="clear" w:color="auto" w:fill="FFFFFF"/>
            <w:tcMar>
              <w:top w:w="0" w:type="dxa"/>
              <w:left w:w="108" w:type="dxa"/>
              <w:bottom w:w="0" w:type="dxa"/>
              <w:right w:w="108" w:type="dxa"/>
            </w:tcMa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p>
        </w:tc>
        <w:tc>
          <w:tcPr>
            <w:tcW w:w="709" w:type="dxa"/>
            <w:shd w:val="clear" w:color="auto" w:fill="FFFFFF"/>
            <w:tcMar>
              <w:top w:w="0" w:type="dxa"/>
              <w:left w:w="108" w:type="dxa"/>
              <w:bottom w:w="0" w:type="dxa"/>
              <w:right w:w="108" w:type="dxa"/>
            </w:tcMa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p>
        </w:tc>
        <w:tc>
          <w:tcPr>
            <w:tcW w:w="710" w:type="dxa"/>
            <w:shd w:val="clear" w:color="auto" w:fill="FFFFFF"/>
            <w:tcMar>
              <w:top w:w="0" w:type="dxa"/>
              <w:left w:w="108" w:type="dxa"/>
              <w:bottom w:w="0" w:type="dxa"/>
              <w:right w:w="108" w:type="dxa"/>
            </w:tcMa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p>
        </w:tc>
        <w:tc>
          <w:tcPr>
            <w:tcW w:w="709" w:type="dxa"/>
            <w:shd w:val="clear" w:color="auto" w:fill="FFFFFF"/>
            <w:tcMar>
              <w:top w:w="0" w:type="dxa"/>
              <w:left w:w="108" w:type="dxa"/>
              <w:bottom w:w="0" w:type="dxa"/>
              <w:right w:w="108" w:type="dxa"/>
            </w:tcMa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p>
        </w:tc>
        <w:tc>
          <w:tcPr>
            <w:tcW w:w="708" w:type="dxa"/>
            <w:shd w:val="clear" w:color="auto" w:fill="FFFFFF"/>
            <w:tcMar>
              <w:top w:w="0" w:type="dxa"/>
              <w:left w:w="108" w:type="dxa"/>
              <w:bottom w:w="0" w:type="dxa"/>
              <w:right w:w="108" w:type="dxa"/>
            </w:tcMa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p>
        </w:tc>
        <w:tc>
          <w:tcPr>
            <w:tcW w:w="1134" w:type="dxa"/>
            <w:shd w:val="clear" w:color="auto" w:fill="FFFFFF"/>
            <w:tcMar>
              <w:top w:w="0" w:type="dxa"/>
              <w:left w:w="108" w:type="dxa"/>
              <w:bottom w:w="0" w:type="dxa"/>
              <w:right w:w="108" w:type="dxa"/>
            </w:tcMa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14" w:hRule="atLeast"/>
        </w:trPr>
        <w:tc>
          <w:tcPr>
            <w:tcW w:w="675" w:type="dxa"/>
            <w:vMerge w:val="continue"/>
            <w:shd w:val="clear" w:color="auto" w:fill="FFFFFF"/>
            <w:vAlign w:val="center"/>
          </w:tcPr>
          <w:p>
            <w:pPr>
              <w:rPr>
                <w:rFonts w:ascii="仿宋" w:hAnsi="仿宋" w:eastAsia="仿宋"/>
                <w:sz w:val="24"/>
                <w:szCs w:val="24"/>
              </w:rPr>
            </w:pPr>
          </w:p>
        </w:tc>
        <w:tc>
          <w:tcPr>
            <w:tcW w:w="1559"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b/>
                <w:color w:val="000000" w:themeColor="text1"/>
                <w:kern w:val="0"/>
                <w:sz w:val="24"/>
                <w:szCs w:val="24"/>
                <w14:textFill>
                  <w14:solidFill>
                    <w14:schemeClr w14:val="tx1"/>
                  </w14:solidFill>
                </w14:textFill>
              </w:rPr>
            </w:pPr>
            <w:r>
              <w:rPr>
                <w:rFonts w:ascii="仿宋" w:hAnsi="仿宋" w:eastAsia="仿宋" w:cs="宋体"/>
                <w:b/>
                <w:color w:val="000000" w:themeColor="text1"/>
                <w:kern w:val="0"/>
                <w:sz w:val="24"/>
                <w:szCs w:val="24"/>
                <w14:textFill>
                  <w14:solidFill>
                    <w14:schemeClr w14:val="tx1"/>
                  </w14:solidFill>
                </w14:textFill>
              </w:rPr>
              <w:t>小计</w:t>
            </w:r>
          </w:p>
        </w:tc>
        <w:tc>
          <w:tcPr>
            <w:tcW w:w="851"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b/>
                <w:color w:val="000000" w:themeColor="text1"/>
                <w:kern w:val="0"/>
                <w:sz w:val="24"/>
                <w:szCs w:val="24"/>
                <w14:textFill>
                  <w14:solidFill>
                    <w14:schemeClr w14:val="tx1"/>
                  </w14:solidFill>
                </w14:textFill>
              </w:rPr>
            </w:pPr>
            <w:r>
              <w:rPr>
                <w:rFonts w:hint="eastAsia" w:ascii="仿宋" w:hAnsi="仿宋" w:eastAsia="仿宋" w:cs="宋体"/>
                <w:b/>
                <w:color w:val="000000" w:themeColor="text1"/>
                <w:kern w:val="0"/>
                <w:sz w:val="24"/>
                <w:szCs w:val="24"/>
                <w14:textFill>
                  <w14:solidFill>
                    <w14:schemeClr w14:val="tx1"/>
                  </w14:solidFill>
                </w14:textFill>
              </w:rPr>
              <w:t>30</w:t>
            </w:r>
          </w:p>
        </w:tc>
        <w:tc>
          <w:tcPr>
            <w:tcW w:w="851"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b/>
                <w:bCs/>
                <w:color w:val="000000" w:themeColor="text1"/>
                <w:kern w:val="0"/>
                <w:sz w:val="24"/>
                <w:szCs w:val="24"/>
                <w14:textFill>
                  <w14:solidFill>
                    <w14:schemeClr w14:val="tx1"/>
                  </w14:solidFill>
                </w14:textFill>
              </w:rPr>
            </w:pPr>
            <w:r>
              <w:rPr>
                <w:rFonts w:hint="eastAsia" w:ascii="仿宋" w:hAnsi="仿宋" w:eastAsia="仿宋" w:cs="宋体"/>
                <w:b/>
                <w:bCs/>
                <w:color w:val="000000" w:themeColor="text1"/>
                <w:kern w:val="0"/>
                <w:sz w:val="24"/>
                <w:szCs w:val="24"/>
                <w14:textFill>
                  <w14:solidFill>
                    <w14:schemeClr w14:val="tx1"/>
                  </w14:solidFill>
                </w14:textFill>
              </w:rPr>
              <w:t>540</w:t>
            </w:r>
          </w:p>
        </w:tc>
        <w:tc>
          <w:tcPr>
            <w:tcW w:w="707"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p>
        </w:tc>
        <w:tc>
          <w:tcPr>
            <w:tcW w:w="709"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p>
        </w:tc>
        <w:tc>
          <w:tcPr>
            <w:tcW w:w="710"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p>
        </w:tc>
        <w:tc>
          <w:tcPr>
            <w:tcW w:w="709"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p>
        </w:tc>
        <w:tc>
          <w:tcPr>
            <w:tcW w:w="708"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p>
        </w:tc>
        <w:tc>
          <w:tcPr>
            <w:tcW w:w="1134"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84" w:hRule="atLeast"/>
        </w:trPr>
        <w:tc>
          <w:tcPr>
            <w:tcW w:w="2234" w:type="dxa"/>
            <w:gridSpan w:val="2"/>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b/>
                <w:color w:val="000000" w:themeColor="text1"/>
                <w:kern w:val="0"/>
                <w:sz w:val="24"/>
                <w:szCs w:val="24"/>
                <w14:textFill>
                  <w14:solidFill>
                    <w14:schemeClr w14:val="tx1"/>
                  </w14:solidFill>
                </w14:textFill>
              </w:rPr>
            </w:pPr>
            <w:r>
              <w:rPr>
                <w:rFonts w:hint="eastAsia" w:ascii="仿宋" w:hAnsi="仿宋" w:eastAsia="仿宋" w:cs="宋体"/>
                <w:b/>
                <w:color w:val="000000" w:themeColor="text1"/>
                <w:kern w:val="0"/>
                <w:sz w:val="24"/>
                <w:szCs w:val="24"/>
                <w14:textFill>
                  <w14:solidFill>
                    <w14:schemeClr w14:val="tx1"/>
                  </w14:solidFill>
                </w14:textFill>
              </w:rPr>
              <w:t>全部课程学时总计</w:t>
            </w:r>
          </w:p>
        </w:tc>
        <w:tc>
          <w:tcPr>
            <w:tcW w:w="851"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b/>
                <w:color w:val="000000" w:themeColor="text1"/>
                <w:kern w:val="0"/>
                <w:sz w:val="24"/>
                <w:szCs w:val="24"/>
                <w14:textFill>
                  <w14:solidFill>
                    <w14:schemeClr w14:val="tx1"/>
                  </w14:solidFill>
                </w14:textFill>
              </w:rPr>
            </w:pPr>
            <w:r>
              <w:rPr>
                <w:rFonts w:hint="eastAsia" w:ascii="宋体" w:hAnsi="宋体" w:cs="宋体"/>
                <w:b/>
                <w:color w:val="FF0000"/>
                <w:kern w:val="0"/>
                <w:sz w:val="24"/>
                <w:szCs w:val="24"/>
              </w:rPr>
              <w:t> </w:t>
            </w:r>
            <w:r>
              <w:rPr>
                <w:rFonts w:ascii="仿宋" w:hAnsi="仿宋" w:eastAsia="仿宋" w:cs="宋体"/>
                <w:b/>
                <w:color w:val="FF0000"/>
                <w:kern w:val="0"/>
                <w:sz w:val="24"/>
                <w:szCs w:val="24"/>
              </w:rPr>
              <w:t>17</w:t>
            </w:r>
            <w:r>
              <w:rPr>
                <w:rFonts w:hint="eastAsia" w:ascii="仿宋" w:hAnsi="仿宋" w:eastAsia="仿宋" w:cs="宋体"/>
                <w:b/>
                <w:color w:val="FF0000"/>
                <w:kern w:val="0"/>
                <w:sz w:val="24"/>
                <w:szCs w:val="24"/>
              </w:rPr>
              <w:t>5</w:t>
            </w:r>
          </w:p>
        </w:tc>
        <w:tc>
          <w:tcPr>
            <w:tcW w:w="851"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b/>
                <w:color w:val="000000" w:themeColor="text1"/>
                <w:kern w:val="0"/>
                <w:sz w:val="24"/>
                <w:szCs w:val="24"/>
                <w14:textFill>
                  <w14:solidFill>
                    <w14:schemeClr w14:val="tx1"/>
                  </w14:solidFill>
                </w14:textFill>
              </w:rPr>
            </w:pPr>
            <w:r>
              <w:rPr>
                <w:rFonts w:hint="eastAsia" w:ascii="仿宋" w:hAnsi="仿宋" w:eastAsia="仿宋" w:cs="宋体"/>
                <w:b/>
                <w:color w:val="FF0000"/>
                <w:kern w:val="0"/>
                <w:sz w:val="24"/>
                <w:szCs w:val="24"/>
              </w:rPr>
              <w:t>3150</w:t>
            </w:r>
          </w:p>
        </w:tc>
        <w:tc>
          <w:tcPr>
            <w:tcW w:w="707"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709"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710"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709"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708"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c>
          <w:tcPr>
            <w:tcW w:w="1134" w:type="dxa"/>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color w:val="000000" w:themeColor="text1"/>
                <w:kern w:val="0"/>
                <w:sz w:val="24"/>
                <w:szCs w:val="24"/>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 </w:t>
            </w:r>
          </w:p>
        </w:tc>
      </w:tr>
    </w:tbl>
    <w:p>
      <w:pPr>
        <w:pStyle w:val="6"/>
        <w:shd w:val="clear" w:color="auto" w:fill="FFFFFF"/>
        <w:spacing w:before="0" w:beforeAutospacing="0" w:after="0" w:afterAutospacing="0" w:line="360" w:lineRule="auto"/>
        <w:ind w:firstLine="567"/>
        <w:rPr>
          <w:rFonts w:ascii="仿宋" w:hAnsi="仿宋" w:eastAsia="仿宋" w:cs="仿宋"/>
          <w:b/>
          <w:sz w:val="28"/>
          <w:szCs w:val="28"/>
        </w:rPr>
      </w:pPr>
      <w:r>
        <w:rPr>
          <w:rFonts w:hint="eastAsia" w:ascii="仿宋" w:hAnsi="仿宋" w:eastAsia="仿宋" w:cs="仿宋"/>
          <w:b/>
          <w:sz w:val="28"/>
          <w:szCs w:val="28"/>
        </w:rPr>
        <w:t>九、实施保障</w:t>
      </w:r>
    </w:p>
    <w:p>
      <w:pPr>
        <w:adjustRightInd w:val="0"/>
        <w:spacing w:line="360" w:lineRule="auto"/>
        <w:ind w:firstLine="560" w:firstLineChars="200"/>
        <w:rPr>
          <w:rFonts w:ascii="仿宋" w:hAnsi="仿宋" w:eastAsia="仿宋" w:cs="宋体"/>
          <w:color w:val="000000"/>
          <w:kern w:val="0"/>
          <w:sz w:val="28"/>
          <w:szCs w:val="28"/>
        </w:rPr>
      </w:pPr>
      <w:r>
        <w:rPr>
          <w:rFonts w:hint="eastAsia" w:ascii="仿宋" w:hAnsi="仿宋" w:eastAsia="仿宋" w:cs="宋体"/>
          <w:color w:val="000000"/>
          <w:kern w:val="0"/>
          <w:sz w:val="28"/>
          <w:szCs w:val="28"/>
        </w:rPr>
        <w:t>主要包括师资队伍、教学设施、教学资源、教学方法、教学评价、质量管理等方面，应满足培养目标、人才规格的要求，应该满足教学安排的需要，应该满足学生的多样学习需求，应该积极吸收行业企业参与。</w:t>
      </w:r>
    </w:p>
    <w:p>
      <w:pPr>
        <w:adjustRightInd w:val="0"/>
        <w:spacing w:line="360" w:lineRule="auto"/>
        <w:ind w:firstLine="560" w:firstLineChars="2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（一）师资队伍</w:t>
      </w:r>
    </w:p>
    <w:p>
      <w:pPr>
        <w:widowControl/>
        <w:shd w:val="clear" w:color="auto" w:fill="FFFFFF"/>
        <w:spacing w:line="560" w:lineRule="atLeas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1.专任教师须身心健康，具备良好的师德；并具有中等职业学校教师资格证书及专业资格证书；具有美术、艺术设计、计算机类专业本科学历。</w:t>
      </w:r>
    </w:p>
    <w:p>
      <w:pPr>
        <w:widowControl/>
        <w:shd w:val="clear" w:color="auto" w:fill="FFFFFF"/>
        <w:spacing w:line="560" w:lineRule="atLeas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2.美术类或设计类专业教师承担专业核心课程。</w:t>
      </w:r>
    </w:p>
    <w:p>
      <w:pPr>
        <w:widowControl/>
        <w:shd w:val="clear" w:color="auto" w:fill="FFFFFF"/>
        <w:spacing w:line="560" w:lineRule="atLeas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3.软件基础类课程可由计算机类专业教师承担。</w:t>
      </w:r>
    </w:p>
    <w:p>
      <w:pPr>
        <w:widowControl/>
        <w:shd w:val="clear" w:color="auto" w:fill="FFFFFF"/>
        <w:spacing w:line="560" w:lineRule="atLeas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4.教师应具有终身学习能力，适应产业行业发展需求，熟悉企业情况。专任教师须有平均每年不低于15天的企业实践。</w:t>
      </w:r>
    </w:p>
    <w:p>
      <w:pPr>
        <w:widowControl/>
        <w:shd w:val="clear" w:color="auto" w:fill="FFFFFF"/>
        <w:spacing w:line="560" w:lineRule="atLeas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5.聘请行业企业技术骨干（专业工作时间不低于3年）担任兼职教师，兼职教师比例不低于20%。</w:t>
      </w:r>
    </w:p>
    <w:p>
      <w:pPr>
        <w:widowControl/>
        <w:shd w:val="clear" w:color="auto" w:fill="FFFFFF"/>
        <w:spacing w:line="560" w:lineRule="atLeas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6．综合实训课程须由专职和兼职教师共同承担。</w:t>
      </w:r>
    </w:p>
    <w:p>
      <w:pPr>
        <w:widowControl/>
        <w:shd w:val="clear" w:color="auto" w:fill="FFFFFF"/>
        <w:spacing w:line="560" w:lineRule="atLeas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7．双师型比例达到75%以上。</w:t>
      </w:r>
    </w:p>
    <w:p>
      <w:pPr>
        <w:widowControl/>
        <w:shd w:val="clear" w:color="auto" w:fill="FFFFFF"/>
        <w:spacing w:line="560" w:lineRule="atLeas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8．培养出专业带头人1名，骨干教师5名。</w:t>
      </w:r>
    </w:p>
    <w:p>
      <w:pPr>
        <w:widowControl/>
        <w:shd w:val="clear" w:color="auto" w:fill="FFFFFF"/>
        <w:spacing w:line="560" w:lineRule="atLeast"/>
        <w:ind w:firstLine="560"/>
        <w:jc w:val="left"/>
        <w:rPr>
          <w:rFonts w:ascii="仿宋" w:hAnsi="仿宋" w:eastAsia="仿宋" w:cs="宋体"/>
          <w:color w:val="000000"/>
          <w:kern w:val="0"/>
          <w:sz w:val="28"/>
          <w:szCs w:val="28"/>
        </w:rPr>
      </w:pPr>
    </w:p>
    <w:p>
      <w:pPr>
        <w:widowControl/>
        <w:shd w:val="clear" w:color="auto" w:fill="FFFFFF"/>
        <w:spacing w:line="560" w:lineRule="atLeast"/>
        <w:ind w:firstLine="560"/>
        <w:jc w:val="left"/>
        <w:rPr>
          <w:rFonts w:ascii="仿宋" w:hAnsi="仿宋" w:eastAsia="仿宋" w:cs="宋体"/>
          <w:color w:val="000000"/>
          <w:kern w:val="0"/>
          <w:sz w:val="28"/>
          <w:szCs w:val="28"/>
        </w:rPr>
      </w:pPr>
    </w:p>
    <w:p>
      <w:pPr>
        <w:widowControl/>
        <w:shd w:val="clear" w:color="auto" w:fill="FFFFFF"/>
        <w:spacing w:line="560" w:lineRule="atLeast"/>
        <w:ind w:firstLine="560"/>
        <w:jc w:val="left"/>
        <w:rPr>
          <w:rFonts w:ascii="仿宋" w:hAnsi="仿宋" w:eastAsia="仿宋" w:cs="宋体"/>
          <w:color w:val="000000"/>
          <w:kern w:val="0"/>
          <w:sz w:val="28"/>
          <w:szCs w:val="28"/>
        </w:rPr>
      </w:pPr>
    </w:p>
    <w:p>
      <w:pPr>
        <w:widowControl/>
        <w:shd w:val="clear" w:color="auto" w:fill="FFFFFF"/>
        <w:spacing w:line="560" w:lineRule="atLeast"/>
        <w:ind w:firstLine="560"/>
        <w:jc w:val="left"/>
        <w:rPr>
          <w:rFonts w:ascii="仿宋" w:hAnsi="仿宋" w:eastAsia="仿宋" w:cs="宋体"/>
          <w:color w:val="000000"/>
          <w:kern w:val="0"/>
          <w:sz w:val="28"/>
          <w:szCs w:val="28"/>
        </w:rPr>
      </w:pPr>
    </w:p>
    <w:p>
      <w:pPr>
        <w:widowControl/>
        <w:shd w:val="clear" w:color="auto" w:fill="FFFFFF"/>
        <w:spacing w:after="156" w:afterLines="50" w:line="560" w:lineRule="atLeast"/>
        <w:ind w:firstLine="561"/>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计算机平面设计专业教师及开设课程情况统计</w:t>
      </w:r>
    </w:p>
    <w:tbl>
      <w:tblPr>
        <w:tblStyle w:val="7"/>
        <w:tblW w:w="9073" w:type="dxa"/>
        <w:tblInd w:w="0" w:type="dxa"/>
        <w:tblLayout w:type="autofit"/>
        <w:tblCellMar>
          <w:top w:w="0" w:type="dxa"/>
          <w:left w:w="108" w:type="dxa"/>
          <w:bottom w:w="0" w:type="dxa"/>
          <w:right w:w="108" w:type="dxa"/>
        </w:tblCellMar>
      </w:tblPr>
      <w:tblGrid>
        <w:gridCol w:w="945"/>
        <w:gridCol w:w="581"/>
        <w:gridCol w:w="1276"/>
        <w:gridCol w:w="708"/>
        <w:gridCol w:w="993"/>
        <w:gridCol w:w="4570"/>
      </w:tblGrid>
      <w:tr>
        <w:tblPrEx>
          <w:tblCellMar>
            <w:top w:w="0" w:type="dxa"/>
            <w:left w:w="108" w:type="dxa"/>
            <w:bottom w:w="0" w:type="dxa"/>
            <w:right w:w="108" w:type="dxa"/>
          </w:tblCellMar>
        </w:tblPrEx>
        <w:trPr>
          <w:trHeight w:val="625" w:hRule="atLeast"/>
        </w:trPr>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姓名</w:t>
            </w:r>
          </w:p>
        </w:tc>
        <w:tc>
          <w:tcPr>
            <w:tcW w:w="58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性别</w:t>
            </w:r>
          </w:p>
        </w:tc>
        <w:tc>
          <w:tcPr>
            <w:tcW w:w="12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所学专业</w:t>
            </w:r>
          </w:p>
        </w:tc>
        <w:tc>
          <w:tcPr>
            <w:tcW w:w="7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学历</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专业技术职务</w:t>
            </w:r>
          </w:p>
        </w:tc>
        <w:tc>
          <w:tcPr>
            <w:tcW w:w="45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可以胜任的课程</w:t>
            </w:r>
          </w:p>
        </w:tc>
      </w:tr>
      <w:tr>
        <w:tblPrEx>
          <w:tblCellMar>
            <w:top w:w="0" w:type="dxa"/>
            <w:left w:w="108" w:type="dxa"/>
            <w:bottom w:w="0" w:type="dxa"/>
            <w:right w:w="108" w:type="dxa"/>
          </w:tblCellMar>
        </w:tblPrEx>
        <w:trPr>
          <w:trHeight w:val="1046"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岳乡成</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计算机科学与技术</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计算机应用基础、电脑组装与故障维修、Photoshop cs6基础与案例教程、常用工具软件、Dreamweaver CS6、平面设计综合案例、影视后期制作</w:t>
            </w:r>
          </w:p>
        </w:tc>
      </w:tr>
      <w:tr>
        <w:tblPrEx>
          <w:tblCellMar>
            <w:top w:w="0" w:type="dxa"/>
            <w:left w:w="108" w:type="dxa"/>
            <w:bottom w:w="0" w:type="dxa"/>
            <w:right w:w="108" w:type="dxa"/>
          </w:tblCellMar>
        </w:tblPrEx>
        <w:trPr>
          <w:trHeight w:val="1399"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闫黎栋</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计算机科学与技术</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计算机应用基础、电脑组装与故障维修、Photoshop cs6基础与案例教程、常用工具软件、Dreamweaver CS6、平面设计综合案例、影视后期制作</w:t>
            </w:r>
          </w:p>
        </w:tc>
      </w:tr>
      <w:tr>
        <w:tblPrEx>
          <w:tblCellMar>
            <w:top w:w="0" w:type="dxa"/>
            <w:left w:w="108" w:type="dxa"/>
            <w:bottom w:w="0" w:type="dxa"/>
            <w:right w:w="108" w:type="dxa"/>
          </w:tblCellMar>
        </w:tblPrEx>
        <w:trPr>
          <w:trHeight w:val="1399"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常有</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计算机科学与技术</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高级讲师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计算机应用基础、电脑组装与故障维修、Photoshop cs6基础与案例</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教程、常用工具软件、Dreamweaver CS6、平面设计综合案例、影视后期制作</w:t>
            </w:r>
          </w:p>
        </w:tc>
      </w:tr>
      <w:tr>
        <w:tblPrEx>
          <w:tblCellMar>
            <w:top w:w="0" w:type="dxa"/>
            <w:left w:w="108" w:type="dxa"/>
            <w:bottom w:w="0" w:type="dxa"/>
            <w:right w:w="108" w:type="dxa"/>
          </w:tblCellMar>
        </w:tblPrEx>
        <w:trPr>
          <w:trHeight w:val="1399"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冯彦良</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计算机科学与技术</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计算机应用基础、电脑组装与故障维修、Photoshop cs6基础与案例</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教程、常用工具软件、Dreamweaver CS6、平面设计综合案例、影视后期制作</w:t>
            </w:r>
          </w:p>
        </w:tc>
      </w:tr>
      <w:tr>
        <w:tblPrEx>
          <w:tblCellMar>
            <w:top w:w="0" w:type="dxa"/>
            <w:left w:w="108" w:type="dxa"/>
            <w:bottom w:w="0" w:type="dxa"/>
            <w:right w:w="108" w:type="dxa"/>
          </w:tblCellMar>
        </w:tblPrEx>
        <w:trPr>
          <w:trHeight w:val="1399"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胡静丽</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计算机科学与技术</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高级讲师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计算机应用基础、电脑组装与故障维修、Photoshop cs6基础与案例</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教程、常用工具软件、Dreamweaver CS7、平面设计综合案例、影视后期制作</w:t>
            </w:r>
          </w:p>
        </w:tc>
      </w:tr>
      <w:tr>
        <w:tblPrEx>
          <w:tblCellMar>
            <w:top w:w="0" w:type="dxa"/>
            <w:left w:w="108" w:type="dxa"/>
            <w:bottom w:w="0" w:type="dxa"/>
            <w:right w:w="108" w:type="dxa"/>
          </w:tblCellMar>
        </w:tblPrEx>
        <w:trPr>
          <w:trHeight w:val="1399"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刘俊</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计算机科学与技术</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计算机应用基础、电脑组装与故障维修、Photoshop cs6基础与案例</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教程、常用工具软件、Dreamweaver CS8、平面设计综合案例、影视后期制作</w:t>
            </w:r>
          </w:p>
        </w:tc>
      </w:tr>
      <w:tr>
        <w:tblPrEx>
          <w:tblCellMar>
            <w:top w:w="0" w:type="dxa"/>
            <w:left w:w="108" w:type="dxa"/>
            <w:bottom w:w="0" w:type="dxa"/>
            <w:right w:w="108" w:type="dxa"/>
          </w:tblCellMar>
        </w:tblPrEx>
        <w:trPr>
          <w:trHeight w:val="1399"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边建红</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计算机科学与技术</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计算机应用基础、电脑组装与故障维修、Photoshop cs6基础与案例</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教程、常用工具软件、Dreamweaver CS8、平面设计综合案例、影视后期制作</w:t>
            </w:r>
          </w:p>
        </w:tc>
      </w:tr>
      <w:tr>
        <w:tblPrEx>
          <w:tblCellMar>
            <w:top w:w="0" w:type="dxa"/>
            <w:left w:w="108" w:type="dxa"/>
            <w:bottom w:w="0" w:type="dxa"/>
            <w:right w:w="108" w:type="dxa"/>
          </w:tblCellMar>
        </w:tblPrEx>
        <w:trPr>
          <w:trHeight w:val="1184"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王军健</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教育技术</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硕士</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计算机应用基础、电脑组装与故障维修、Photoshop cs6基础与案例</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教程、常用工具软件、Dreamweaver CS8、平面设计综合案例、影视后期制作</w:t>
            </w:r>
          </w:p>
        </w:tc>
      </w:tr>
      <w:tr>
        <w:tblPrEx>
          <w:tblCellMar>
            <w:top w:w="0" w:type="dxa"/>
            <w:left w:w="108" w:type="dxa"/>
            <w:bottom w:w="0" w:type="dxa"/>
            <w:right w:w="108" w:type="dxa"/>
          </w:tblCellMar>
        </w:tblPrEx>
        <w:trPr>
          <w:trHeight w:val="1266"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赵娟娟</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艺术设计</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结构素描、构成基础、手绘pop广告设计、CorelDRAW X7平面设计、IIIustrator CS6平面设计、VI设计项目</w:t>
            </w:r>
          </w:p>
        </w:tc>
      </w:tr>
      <w:tr>
        <w:tblPrEx>
          <w:tblCellMar>
            <w:top w:w="0" w:type="dxa"/>
            <w:left w:w="108" w:type="dxa"/>
            <w:bottom w:w="0" w:type="dxa"/>
            <w:right w:w="108" w:type="dxa"/>
          </w:tblCellMar>
        </w:tblPrEx>
        <w:trPr>
          <w:trHeight w:val="1142"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闫佳</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艺术设计</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结构素描、构成基础、手绘pop广告设计、CorelDRAW X7平面设计、IIIustrator CS7平面设计、VI设计项目</w:t>
            </w:r>
          </w:p>
        </w:tc>
      </w:tr>
      <w:tr>
        <w:tblPrEx>
          <w:tblCellMar>
            <w:top w:w="0" w:type="dxa"/>
            <w:left w:w="108" w:type="dxa"/>
            <w:bottom w:w="0" w:type="dxa"/>
            <w:right w:w="108" w:type="dxa"/>
          </w:tblCellMar>
        </w:tblPrEx>
        <w:trPr>
          <w:trHeight w:val="1399"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陈丽娜</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计算机科学与技术</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计算机应用基础、电脑组装与故障维修、Photoshop cs6基础与案例</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教程、常用工具软件、Dreamweaver CS6、平面设计综合案例、影视后期制作</w:t>
            </w:r>
          </w:p>
        </w:tc>
      </w:tr>
      <w:tr>
        <w:tblPrEx>
          <w:tblCellMar>
            <w:top w:w="0" w:type="dxa"/>
            <w:left w:w="108" w:type="dxa"/>
            <w:bottom w:w="0" w:type="dxa"/>
            <w:right w:w="108" w:type="dxa"/>
          </w:tblCellMar>
        </w:tblPrEx>
        <w:trPr>
          <w:trHeight w:val="1423"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郑彩萍</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网络工程</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计算机应用基础、电脑组装与故障维修、Photoshop cs6基础与案例</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教程、常用工具软件、Dreamweaver CS6、平面设计综合案例、影视后期制作</w:t>
            </w:r>
          </w:p>
        </w:tc>
      </w:tr>
      <w:tr>
        <w:tblPrEx>
          <w:tblCellMar>
            <w:top w:w="0" w:type="dxa"/>
            <w:left w:w="108" w:type="dxa"/>
            <w:bottom w:w="0" w:type="dxa"/>
            <w:right w:w="108" w:type="dxa"/>
          </w:tblCellMar>
        </w:tblPrEx>
        <w:trPr>
          <w:trHeight w:val="1399"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郭芳</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计算机科学与技术</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计算机应用基础、电脑组装与故障维修、Photoshop cs6基础与案例</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教程、常用工具软件、Dreamweaver CS6、平面设计综合案例、影视后期制作</w:t>
            </w:r>
          </w:p>
        </w:tc>
      </w:tr>
      <w:tr>
        <w:tblPrEx>
          <w:tblCellMar>
            <w:top w:w="0" w:type="dxa"/>
            <w:left w:w="108" w:type="dxa"/>
            <w:bottom w:w="0" w:type="dxa"/>
            <w:right w:w="108" w:type="dxa"/>
          </w:tblCellMar>
        </w:tblPrEx>
        <w:trPr>
          <w:trHeight w:val="1399"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王琰</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艺术设计</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结构素描、构成基础、手绘pop广告设计、CorelDRAW X7平面设计、IIIustrator CS7平面设计、VI设计项目</w:t>
            </w:r>
          </w:p>
        </w:tc>
      </w:tr>
      <w:tr>
        <w:tblPrEx>
          <w:tblCellMar>
            <w:top w:w="0" w:type="dxa"/>
            <w:left w:w="108" w:type="dxa"/>
            <w:bottom w:w="0" w:type="dxa"/>
            <w:right w:w="108" w:type="dxa"/>
          </w:tblCellMar>
        </w:tblPrEx>
        <w:trPr>
          <w:trHeight w:val="1405"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闫建东</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计算机科学与技术</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计算机应用基础、电脑组装与故障维修、常用工具软件、</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影视后期制作</w:t>
            </w:r>
          </w:p>
        </w:tc>
      </w:tr>
      <w:tr>
        <w:tblPrEx>
          <w:tblCellMar>
            <w:top w:w="0" w:type="dxa"/>
            <w:left w:w="108" w:type="dxa"/>
            <w:bottom w:w="0" w:type="dxa"/>
            <w:right w:w="108" w:type="dxa"/>
          </w:tblCellMar>
        </w:tblPrEx>
        <w:trPr>
          <w:trHeight w:val="1269"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张妙彦</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计算机科学与技术</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计算机应用基础、电脑组装与故障维修、常用工具软件、</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影视后期制作</w:t>
            </w:r>
          </w:p>
        </w:tc>
      </w:tr>
      <w:tr>
        <w:tblPrEx>
          <w:tblCellMar>
            <w:top w:w="0" w:type="dxa"/>
            <w:left w:w="108" w:type="dxa"/>
            <w:bottom w:w="0" w:type="dxa"/>
            <w:right w:w="108" w:type="dxa"/>
          </w:tblCellMar>
        </w:tblPrEx>
        <w:trPr>
          <w:trHeight w:val="1841"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亢弯弯</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女</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计算机科学与技术</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助理讲师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计算机应用基础、电脑组装与故障维修、Photoshop cs6基础与案例</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教程、常用工具软件、Dreamweaver CS6、平面设计综合案例、影视后期制作</w:t>
            </w:r>
          </w:p>
        </w:tc>
      </w:tr>
      <w:tr>
        <w:tblPrEx>
          <w:tblCellMar>
            <w:top w:w="0" w:type="dxa"/>
            <w:left w:w="108" w:type="dxa"/>
            <w:bottom w:w="0" w:type="dxa"/>
            <w:right w:w="108" w:type="dxa"/>
          </w:tblCellMar>
        </w:tblPrEx>
        <w:trPr>
          <w:trHeight w:val="2122" w:hRule="atLeast"/>
        </w:trPr>
        <w:tc>
          <w:tcPr>
            <w:tcW w:w="94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贺义廷</w:t>
            </w:r>
          </w:p>
        </w:tc>
        <w:tc>
          <w:tcPr>
            <w:tcW w:w="58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男</w:t>
            </w: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网络工程</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本科</w:t>
            </w:r>
          </w:p>
        </w:tc>
        <w:tc>
          <w:tcPr>
            <w:tcW w:w="99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助理讲师</w:t>
            </w:r>
          </w:p>
        </w:tc>
        <w:tc>
          <w:tcPr>
            <w:tcW w:w="45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计算机应用基础、电脑组装与故障维修、Photoshop cs6基础与案例</w:t>
            </w:r>
          </w:p>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教程、常用工具软件、Dreamweaver CS6、平面设计综合案例、影视后期制作</w:t>
            </w:r>
          </w:p>
        </w:tc>
      </w:tr>
    </w:tbl>
    <w:p>
      <w:pPr>
        <w:adjustRightInd w:val="0"/>
        <w:spacing w:line="360" w:lineRule="auto"/>
        <w:ind w:firstLine="280" w:firstLineChars="10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（二）教学实施</w:t>
      </w:r>
    </w:p>
    <w:p>
      <w:pPr>
        <w:widowControl/>
        <w:shd w:val="clear" w:color="auto" w:fill="FFFFFF"/>
        <w:spacing w:line="560" w:lineRule="atLeast"/>
        <w:ind w:firstLine="560" w:firstLineChars="200"/>
        <w:jc w:val="left"/>
        <w:rPr>
          <w:rFonts w:ascii="仿宋" w:hAnsi="仿宋" w:eastAsia="仿宋" w:cs="宋体"/>
          <w:color w:val="000000"/>
          <w:kern w:val="0"/>
          <w:sz w:val="22"/>
        </w:rPr>
      </w:pPr>
      <w:r>
        <w:rPr>
          <w:rFonts w:hint="eastAsia" w:ascii="仿宋" w:hAnsi="仿宋" w:eastAsia="仿宋" w:cs="宋体"/>
          <w:b/>
          <w:bCs/>
          <w:color w:val="000000"/>
          <w:kern w:val="0"/>
          <w:sz w:val="28"/>
          <w:szCs w:val="28"/>
        </w:rPr>
        <w:t>1.教学要求</w:t>
      </w:r>
    </w:p>
    <w:p>
      <w:pPr>
        <w:widowControl/>
        <w:shd w:val="clear" w:color="auto" w:fill="FFFFFF"/>
        <w:spacing w:line="560" w:lineRule="atLeast"/>
        <w:ind w:firstLine="560" w:firstLineChars="200"/>
        <w:jc w:val="left"/>
        <w:rPr>
          <w:rFonts w:ascii="仿宋" w:hAnsi="仿宋" w:eastAsia="仿宋" w:cs="宋体"/>
          <w:color w:val="000000"/>
          <w:kern w:val="0"/>
          <w:sz w:val="22"/>
        </w:rPr>
      </w:pPr>
      <w:r>
        <w:rPr>
          <w:rFonts w:hint="eastAsia" w:ascii="仿宋" w:hAnsi="仿宋" w:eastAsia="仿宋" w:cs="宋体"/>
          <w:color w:val="000000"/>
          <w:kern w:val="0"/>
          <w:sz w:val="28"/>
          <w:szCs w:val="28"/>
        </w:rPr>
        <w:t>（1）公共基础课</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按照每门课程大纲完成教学内容。保证公共基础课课时，公共基础课须结合专业，把握适度、够用原则。使用多媒体教学手段课时数不少于40%，公共基础课的考核由学校统一组织。</w:t>
      </w:r>
    </w:p>
    <w:p>
      <w:pPr>
        <w:widowControl/>
        <w:shd w:val="clear" w:color="auto" w:fill="FFFFFF"/>
        <w:spacing w:line="560" w:lineRule="atLeast"/>
        <w:ind w:firstLine="560" w:firstLineChars="200"/>
        <w:jc w:val="left"/>
        <w:rPr>
          <w:rFonts w:ascii="仿宋" w:hAnsi="仿宋" w:eastAsia="仿宋" w:cs="宋体"/>
          <w:color w:val="000000"/>
          <w:kern w:val="0"/>
          <w:sz w:val="22"/>
        </w:rPr>
      </w:pPr>
      <w:r>
        <w:rPr>
          <w:rFonts w:hint="eastAsia" w:ascii="仿宋" w:hAnsi="仿宋" w:eastAsia="仿宋" w:cs="宋体"/>
          <w:color w:val="000000"/>
          <w:kern w:val="0"/>
          <w:sz w:val="28"/>
          <w:szCs w:val="28"/>
        </w:rPr>
        <w:t>（2）专业技能课</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专业技能课按照理实一体的要求，理实一体教学时数不少于70%。按照专门的实训室课表，每学期固定实训室进行理实一体教学，制定学期实训计划。多媒体教学手段使用课时数不少于90%。专业技能课的教学要注意激发学生的专业兴趣、引导学生的专业方向、培养学生的职业素养，在课程评价中要注重对专业面向岗位的知识、技能及职业素养的综合评价。</w:t>
      </w:r>
    </w:p>
    <w:p>
      <w:pPr>
        <w:widowControl/>
        <w:shd w:val="clear" w:color="auto" w:fill="FFFFFF"/>
        <w:spacing w:line="560" w:lineRule="atLeast"/>
        <w:ind w:firstLine="413"/>
        <w:jc w:val="left"/>
        <w:rPr>
          <w:rFonts w:ascii="仿宋" w:hAnsi="仿宋" w:eastAsia="仿宋" w:cs="宋体"/>
          <w:color w:val="000000"/>
          <w:kern w:val="0"/>
          <w:sz w:val="22"/>
        </w:rPr>
      </w:pPr>
      <w:r>
        <w:rPr>
          <w:rFonts w:hint="eastAsia" w:ascii="仿宋" w:hAnsi="仿宋" w:eastAsia="仿宋" w:cs="宋体"/>
          <w:b/>
          <w:bCs/>
          <w:color w:val="000000"/>
          <w:kern w:val="0"/>
          <w:sz w:val="28"/>
          <w:szCs w:val="28"/>
        </w:rPr>
        <w:t>2.教学管理</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（1）注重“思技并重、人人发展”，全面培养学生。教学质量以学生的成长、职业能力发展为目标，运行“三段双驱”人才培养模式。</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（2）按照课程设置执行教学安排；举行学期考核、技能大赛，作品展等，进行评教、成绩评定等方面的管理。</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（3）每学期安排3-4次企业专家或专业技术人员对学生进行讲座、讲课及评价等不少于8课时。</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（4）按照学生自选报名、教师推荐建议、确定名单、开始实施、阶段评价等环节合理安排师资及实训条件开展技能分向教学，保证技能分向综合实训的顺利进行。</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（5）制定专门的实训室课表，每学期固定课程、实训室、机位，严格执行实训室使用制度，并做好常规管理并记录。</w:t>
      </w:r>
    </w:p>
    <w:p>
      <w:pPr>
        <w:widowControl/>
        <w:shd w:val="clear" w:color="auto" w:fill="FFFFFF"/>
        <w:spacing w:line="560" w:lineRule="atLeas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（6）岗位实习时间为半年。</w:t>
      </w:r>
    </w:p>
    <w:p>
      <w:pPr>
        <w:pStyle w:val="19"/>
        <w:ind w:right="-81" w:rightChars="-39" w:firstLine="562"/>
        <w:rPr>
          <w:rFonts w:ascii="仿宋" w:hAnsi="仿宋" w:eastAsia="仿宋" w:cs="仿宋"/>
          <w:color w:val="auto"/>
          <w:sz w:val="28"/>
          <w:szCs w:val="28"/>
        </w:rPr>
      </w:pPr>
      <w:r>
        <w:rPr>
          <w:rFonts w:hint="eastAsia" w:ascii="仿宋" w:hAnsi="仿宋" w:eastAsia="仿宋" w:cs="仿宋"/>
          <w:color w:val="auto"/>
          <w:sz w:val="28"/>
          <w:szCs w:val="28"/>
        </w:rPr>
        <w:t>（三）教学设备</w:t>
      </w:r>
    </w:p>
    <w:p>
      <w:pPr>
        <w:pStyle w:val="19"/>
        <w:ind w:right="-81" w:rightChars="-39" w:firstLine="560"/>
        <w:rPr>
          <w:rFonts w:ascii="仿宋" w:hAnsi="仿宋" w:eastAsia="仿宋" w:cs="仿宋"/>
          <w:b w:val="0"/>
          <w:color w:val="auto"/>
          <w:sz w:val="28"/>
          <w:szCs w:val="28"/>
        </w:rPr>
      </w:pPr>
      <w:r>
        <w:rPr>
          <w:rFonts w:hint="eastAsia" w:ascii="仿宋" w:hAnsi="仿宋" w:eastAsia="仿宋" w:cs="仿宋"/>
          <w:b w:val="0"/>
          <w:color w:val="auto"/>
          <w:sz w:val="28"/>
          <w:szCs w:val="28"/>
        </w:rPr>
        <w:t>本专业配备校内实训室和校外实训基地。</w:t>
      </w:r>
    </w:p>
    <w:p>
      <w:pPr>
        <w:pStyle w:val="19"/>
        <w:ind w:right="-81" w:rightChars="-39" w:firstLine="562"/>
        <w:rPr>
          <w:rFonts w:ascii="仿宋" w:hAnsi="仿宋" w:eastAsia="仿宋" w:cs="仿宋"/>
          <w:color w:val="auto"/>
          <w:sz w:val="28"/>
          <w:szCs w:val="28"/>
        </w:rPr>
      </w:pPr>
      <w:r>
        <w:rPr>
          <w:rFonts w:hint="eastAsia" w:ascii="仿宋" w:hAnsi="仿宋" w:eastAsia="仿宋" w:cs="仿宋"/>
          <w:color w:val="auto"/>
          <w:sz w:val="28"/>
          <w:szCs w:val="28"/>
        </w:rPr>
        <w:t>1.校内实训室</w:t>
      </w:r>
    </w:p>
    <w:p>
      <w:pPr>
        <w:widowControl/>
        <w:shd w:val="clear" w:color="auto" w:fill="FFFFFF"/>
        <w:spacing w:line="560" w:lineRule="atLeast"/>
        <w:ind w:firstLine="520"/>
        <w:jc w:val="left"/>
        <w:rPr>
          <w:rFonts w:ascii="仿宋" w:hAnsi="仿宋" w:eastAsia="仿宋" w:cs="仿宋"/>
          <w:sz w:val="28"/>
          <w:szCs w:val="28"/>
        </w:rPr>
      </w:pPr>
      <w:r>
        <w:rPr>
          <w:rFonts w:hint="eastAsia" w:ascii="仿宋" w:hAnsi="仿宋" w:eastAsia="仿宋" w:cs="仿宋"/>
          <w:sz w:val="28"/>
          <w:szCs w:val="28"/>
        </w:rPr>
        <w:t>校内有素描实训室、色彩设计实训室、计算机基础应用实训室、平面设计与制作实训室、多媒体动画制作实训室、数码照片处理实训室、室内设计制图实训室。</w:t>
      </w:r>
    </w:p>
    <w:p>
      <w:pPr>
        <w:widowControl/>
        <w:shd w:val="clear" w:color="auto" w:fill="FFFFFF"/>
        <w:spacing w:after="156" w:afterLines="50" w:line="560" w:lineRule="atLeast"/>
        <w:ind w:firstLine="522"/>
        <w:jc w:val="center"/>
        <w:rPr>
          <w:rFonts w:ascii="仿宋" w:hAnsi="仿宋" w:eastAsia="仿宋" w:cs="仿宋"/>
          <w:b/>
          <w:sz w:val="28"/>
          <w:szCs w:val="28"/>
        </w:rPr>
      </w:pPr>
      <w:r>
        <w:rPr>
          <w:rFonts w:hint="eastAsia" w:ascii="仿宋" w:hAnsi="仿宋" w:eastAsia="仿宋" w:cs="仿宋"/>
          <w:b/>
          <w:sz w:val="28"/>
          <w:szCs w:val="28"/>
        </w:rPr>
        <w:t>各实训室配备的主要设施设备及数量</w:t>
      </w:r>
    </w:p>
    <w:tbl>
      <w:tblPr>
        <w:tblStyle w:val="7"/>
        <w:tblW w:w="8522" w:type="dxa"/>
        <w:jc w:val="center"/>
        <w:tblLayout w:type="fixed"/>
        <w:tblCellMar>
          <w:top w:w="0" w:type="dxa"/>
          <w:left w:w="0" w:type="dxa"/>
          <w:bottom w:w="0" w:type="dxa"/>
          <w:right w:w="0" w:type="dxa"/>
        </w:tblCellMar>
      </w:tblPr>
      <w:tblGrid>
        <w:gridCol w:w="694"/>
        <w:gridCol w:w="2262"/>
        <w:gridCol w:w="2957"/>
        <w:gridCol w:w="2609"/>
      </w:tblGrid>
      <w:tr>
        <w:tblPrEx>
          <w:tblCellMar>
            <w:top w:w="0" w:type="dxa"/>
            <w:left w:w="0" w:type="dxa"/>
            <w:bottom w:w="0" w:type="dxa"/>
            <w:right w:w="0" w:type="dxa"/>
          </w:tblCellMar>
        </w:tblPrEx>
        <w:trPr>
          <w:trHeight w:val="439" w:hRule="atLeast"/>
          <w:jc w:val="center"/>
        </w:trPr>
        <w:tc>
          <w:tcPr>
            <w:tcW w:w="694"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序号</w:t>
            </w:r>
          </w:p>
        </w:tc>
        <w:tc>
          <w:tcPr>
            <w:tcW w:w="226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实训室名称</w:t>
            </w:r>
          </w:p>
        </w:tc>
        <w:tc>
          <w:tcPr>
            <w:tcW w:w="5566"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主要工具和设施设备</w:t>
            </w:r>
          </w:p>
        </w:tc>
      </w:tr>
      <w:tr>
        <w:tblPrEx>
          <w:tblCellMar>
            <w:top w:w="0" w:type="dxa"/>
            <w:left w:w="0" w:type="dxa"/>
            <w:bottom w:w="0" w:type="dxa"/>
            <w:right w:w="0" w:type="dxa"/>
          </w:tblCellMar>
        </w:tblPrEx>
        <w:trPr>
          <w:trHeight w:val="245" w:hRule="atLeast"/>
          <w:jc w:val="center"/>
        </w:trPr>
        <w:tc>
          <w:tcPr>
            <w:tcW w:w="694" w:type="dxa"/>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仿宋" w:hAnsi="仿宋" w:eastAsia="仿宋" w:cs="宋体"/>
                <w:b/>
                <w:kern w:val="0"/>
                <w:sz w:val="24"/>
                <w:szCs w:val="24"/>
              </w:rPr>
            </w:pPr>
          </w:p>
        </w:tc>
        <w:tc>
          <w:tcPr>
            <w:tcW w:w="2262" w:type="dxa"/>
            <w:vMerge w:val="continue"/>
            <w:tcBorders>
              <w:top w:val="single" w:color="auto" w:sz="8" w:space="0"/>
              <w:left w:val="nil"/>
              <w:bottom w:val="single" w:color="auto" w:sz="8" w:space="0"/>
              <w:right w:val="single" w:color="auto" w:sz="8" w:space="0"/>
            </w:tcBorders>
            <w:vAlign w:val="center"/>
          </w:tcPr>
          <w:p>
            <w:pPr>
              <w:widowControl/>
              <w:jc w:val="center"/>
              <w:rPr>
                <w:rFonts w:ascii="仿宋" w:hAnsi="仿宋" w:eastAsia="仿宋" w:cs="宋体"/>
                <w:b/>
                <w:kern w:val="0"/>
                <w:sz w:val="24"/>
                <w:szCs w:val="24"/>
              </w:rPr>
            </w:pPr>
          </w:p>
        </w:tc>
        <w:tc>
          <w:tcPr>
            <w:tcW w:w="29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名称</w:t>
            </w:r>
          </w:p>
        </w:tc>
        <w:tc>
          <w:tcPr>
            <w:tcW w:w="2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数量</w:t>
            </w:r>
          </w:p>
        </w:tc>
      </w:tr>
      <w:tr>
        <w:tblPrEx>
          <w:tblCellMar>
            <w:top w:w="0" w:type="dxa"/>
            <w:left w:w="0" w:type="dxa"/>
            <w:bottom w:w="0" w:type="dxa"/>
            <w:right w:w="0" w:type="dxa"/>
          </w:tblCellMar>
        </w:tblPrEx>
        <w:trPr>
          <w:trHeight w:val="415" w:hRule="atLeast"/>
          <w:jc w:val="center"/>
        </w:trPr>
        <w:tc>
          <w:tcPr>
            <w:tcW w:w="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2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素描实训室</w:t>
            </w:r>
          </w:p>
        </w:tc>
        <w:tc>
          <w:tcPr>
            <w:tcW w:w="2957"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画架</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静物台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聚光灯</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画凳</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教师画架</w:t>
            </w:r>
          </w:p>
        </w:tc>
        <w:tc>
          <w:tcPr>
            <w:tcW w:w="2609"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人均1</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3</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3</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人均1</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w:t>
            </w:r>
          </w:p>
        </w:tc>
      </w:tr>
      <w:tr>
        <w:tblPrEx>
          <w:tblCellMar>
            <w:top w:w="0" w:type="dxa"/>
            <w:left w:w="0" w:type="dxa"/>
            <w:bottom w:w="0" w:type="dxa"/>
            <w:right w:w="0" w:type="dxa"/>
          </w:tblCellMar>
        </w:tblPrEx>
        <w:trPr>
          <w:trHeight w:val="421" w:hRule="atLeast"/>
          <w:jc w:val="center"/>
        </w:trPr>
        <w:tc>
          <w:tcPr>
            <w:tcW w:w="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2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色彩实训室</w:t>
            </w:r>
          </w:p>
        </w:tc>
        <w:tc>
          <w:tcPr>
            <w:tcW w:w="2957"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画架</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静物台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聚光灯</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画凳</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教师画架</w:t>
            </w:r>
          </w:p>
        </w:tc>
        <w:tc>
          <w:tcPr>
            <w:tcW w:w="2609"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人均1</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3</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3</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人均1</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w:t>
            </w:r>
          </w:p>
        </w:tc>
      </w:tr>
      <w:tr>
        <w:tblPrEx>
          <w:tblCellMar>
            <w:top w:w="0" w:type="dxa"/>
            <w:left w:w="0" w:type="dxa"/>
            <w:bottom w:w="0" w:type="dxa"/>
            <w:right w:w="0" w:type="dxa"/>
          </w:tblCellMar>
        </w:tblPrEx>
        <w:trPr>
          <w:trHeight w:val="421" w:hRule="atLeast"/>
          <w:jc w:val="center"/>
        </w:trPr>
        <w:tc>
          <w:tcPr>
            <w:tcW w:w="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22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共用静物室</w:t>
            </w:r>
          </w:p>
        </w:tc>
        <w:tc>
          <w:tcPr>
            <w:tcW w:w="2957"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石膏几何体</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石膏五官</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石膏像</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陶罐</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花瓶等摆件</w:t>
            </w:r>
          </w:p>
        </w:tc>
        <w:tc>
          <w:tcPr>
            <w:tcW w:w="2609"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仿宋" w:hAnsi="仿宋" w:eastAsia="仿宋" w:cs="宋体"/>
                <w:kern w:val="0"/>
                <w:sz w:val="24"/>
                <w:szCs w:val="24"/>
              </w:rPr>
            </w:pPr>
            <w:r>
              <w:rPr>
                <w:rFonts w:hint="eastAsia" w:ascii="仿宋" w:hAnsi="仿宋" w:eastAsia="仿宋" w:cs="宋体"/>
                <w:kern w:val="0"/>
                <w:sz w:val="24"/>
                <w:szCs w:val="24"/>
              </w:rPr>
              <w:t>6套</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2套</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26座</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20组</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若干</w:t>
            </w:r>
          </w:p>
        </w:tc>
      </w:tr>
      <w:tr>
        <w:tblPrEx>
          <w:tblCellMar>
            <w:top w:w="0" w:type="dxa"/>
            <w:left w:w="0" w:type="dxa"/>
            <w:bottom w:w="0" w:type="dxa"/>
            <w:right w:w="0" w:type="dxa"/>
          </w:tblCellMar>
        </w:tblPrEx>
        <w:trPr>
          <w:trHeight w:val="413" w:hRule="atLeast"/>
          <w:jc w:val="center"/>
        </w:trPr>
        <w:tc>
          <w:tcPr>
            <w:tcW w:w="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22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办公自动化实训室</w:t>
            </w:r>
          </w:p>
        </w:tc>
        <w:tc>
          <w:tcPr>
            <w:tcW w:w="2957"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学生用台式电脑</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教师台式电脑</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师生用电脑桌椅</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教师电脑桌</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稳压电源</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投影仪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幕布</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音箱</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办公软件及常用软件</w:t>
            </w:r>
          </w:p>
        </w:tc>
        <w:tc>
          <w:tcPr>
            <w:tcW w:w="2609" w:type="dxa"/>
            <w:tcBorders>
              <w:top w:val="nil"/>
              <w:left w:val="nil"/>
              <w:bottom w:val="single" w:color="auto" w:sz="8" w:space="0"/>
              <w:right w:val="single" w:color="auto" w:sz="8" w:space="0"/>
            </w:tcBorders>
            <w:tcMar>
              <w:top w:w="0" w:type="dxa"/>
              <w:left w:w="108" w:type="dxa"/>
              <w:bottom w:w="0" w:type="dxa"/>
              <w:right w:w="108" w:type="dxa"/>
            </w:tcMar>
            <w:vAlign w:val="bottom"/>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人均1台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人均1套</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1套</w:t>
            </w:r>
          </w:p>
          <w:p>
            <w:pPr>
              <w:widowControl/>
              <w:jc w:val="left"/>
              <w:rPr>
                <w:rFonts w:ascii="仿宋" w:hAnsi="仿宋" w:eastAsia="仿宋" w:cs="宋体"/>
                <w:kern w:val="0"/>
                <w:sz w:val="24"/>
                <w:szCs w:val="24"/>
              </w:rPr>
            </w:pPr>
          </w:p>
        </w:tc>
      </w:tr>
      <w:tr>
        <w:tblPrEx>
          <w:tblCellMar>
            <w:top w:w="0" w:type="dxa"/>
            <w:left w:w="0" w:type="dxa"/>
            <w:bottom w:w="0" w:type="dxa"/>
            <w:right w:w="0" w:type="dxa"/>
          </w:tblCellMar>
        </w:tblPrEx>
        <w:trPr>
          <w:trHeight w:val="7944" w:hRule="atLeast"/>
          <w:jc w:val="center"/>
        </w:trPr>
        <w:tc>
          <w:tcPr>
            <w:tcW w:w="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22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平面设计与制作实训室</w:t>
            </w:r>
          </w:p>
          <w:p>
            <w:pPr>
              <w:widowControl/>
              <w:jc w:val="left"/>
              <w:rPr>
                <w:rFonts w:ascii="仿宋" w:hAnsi="仿宋" w:eastAsia="仿宋" w:cs="宋体"/>
                <w:kern w:val="0"/>
                <w:sz w:val="24"/>
                <w:szCs w:val="24"/>
              </w:rPr>
            </w:pPr>
            <w:r>
              <w:rPr>
                <w:rFonts w:hint="eastAsia" w:ascii="宋体" w:hAnsi="宋体" w:cs="宋体"/>
                <w:kern w:val="0"/>
                <w:sz w:val="24"/>
                <w:szCs w:val="24"/>
              </w:rPr>
              <w:t> </w:t>
            </w:r>
          </w:p>
        </w:tc>
        <w:tc>
          <w:tcPr>
            <w:tcW w:w="2957" w:type="dxa"/>
            <w:tcBorders>
              <w:top w:val="nil"/>
              <w:left w:val="nil"/>
              <w:bottom w:val="single" w:color="auto" w:sz="8" w:space="0"/>
              <w:right w:val="single" w:color="auto" w:sz="8" w:space="0"/>
            </w:tcBorders>
            <w:tcMar>
              <w:top w:w="0" w:type="dxa"/>
              <w:left w:w="108" w:type="dxa"/>
              <w:bottom w:w="0" w:type="dxa"/>
              <w:right w:w="108" w:type="dxa"/>
            </w:tcMar>
          </w:tcPr>
          <w:p>
            <w:pPr>
              <w:widowControl/>
              <w:rPr>
                <w:rFonts w:ascii="仿宋" w:hAnsi="仿宋" w:eastAsia="仿宋" w:cs="宋体"/>
                <w:kern w:val="0"/>
                <w:sz w:val="24"/>
                <w:szCs w:val="24"/>
              </w:rPr>
            </w:pPr>
            <w:r>
              <w:rPr>
                <w:rFonts w:hint="eastAsia" w:ascii="仿宋" w:hAnsi="仿宋" w:eastAsia="仿宋" w:cs="宋体"/>
                <w:kern w:val="0"/>
                <w:sz w:val="24"/>
                <w:szCs w:val="24"/>
              </w:rPr>
              <w:t>学生用台式电脑</w:t>
            </w:r>
          </w:p>
          <w:p>
            <w:pPr>
              <w:widowControl/>
              <w:rPr>
                <w:rFonts w:ascii="仿宋" w:hAnsi="仿宋" w:eastAsia="仿宋" w:cs="宋体"/>
                <w:kern w:val="0"/>
                <w:sz w:val="24"/>
                <w:szCs w:val="24"/>
              </w:rPr>
            </w:pPr>
            <w:r>
              <w:rPr>
                <w:rFonts w:hint="eastAsia" w:ascii="仿宋" w:hAnsi="仿宋" w:eastAsia="仿宋" w:cs="宋体"/>
                <w:kern w:val="0"/>
                <w:sz w:val="24"/>
                <w:szCs w:val="24"/>
              </w:rPr>
              <w:t>教师用台式电脑</w:t>
            </w:r>
          </w:p>
          <w:p>
            <w:pPr>
              <w:widowControl/>
              <w:rPr>
                <w:rFonts w:ascii="仿宋" w:hAnsi="仿宋" w:eastAsia="仿宋" w:cs="宋体"/>
                <w:kern w:val="0"/>
                <w:sz w:val="24"/>
                <w:szCs w:val="24"/>
              </w:rPr>
            </w:pPr>
            <w:r>
              <w:rPr>
                <w:rFonts w:hint="eastAsia" w:ascii="仿宋" w:hAnsi="仿宋" w:eastAsia="仿宋" w:cs="宋体"/>
                <w:kern w:val="0"/>
                <w:sz w:val="24"/>
                <w:szCs w:val="24"/>
              </w:rPr>
              <w:t>师生用电脑桌椅</w:t>
            </w:r>
          </w:p>
          <w:p>
            <w:pPr>
              <w:widowControl/>
              <w:rPr>
                <w:rFonts w:ascii="仿宋" w:hAnsi="仿宋" w:eastAsia="仿宋" w:cs="宋体"/>
                <w:kern w:val="0"/>
                <w:sz w:val="24"/>
                <w:szCs w:val="24"/>
              </w:rPr>
            </w:pPr>
            <w:r>
              <w:rPr>
                <w:rFonts w:hint="eastAsia" w:ascii="仿宋" w:hAnsi="仿宋" w:eastAsia="仿宋" w:cs="宋体"/>
                <w:kern w:val="0"/>
                <w:sz w:val="24"/>
                <w:szCs w:val="24"/>
              </w:rPr>
              <w:t>千兆交换机</w:t>
            </w:r>
          </w:p>
          <w:p>
            <w:pPr>
              <w:widowControl/>
              <w:rPr>
                <w:rFonts w:ascii="仿宋" w:hAnsi="仿宋" w:eastAsia="仿宋" w:cs="宋体"/>
                <w:kern w:val="0"/>
                <w:sz w:val="24"/>
                <w:szCs w:val="24"/>
              </w:rPr>
            </w:pPr>
            <w:r>
              <w:rPr>
                <w:rFonts w:hint="eastAsia" w:ascii="仿宋" w:hAnsi="仿宋" w:eastAsia="仿宋" w:cs="宋体"/>
                <w:kern w:val="0"/>
                <w:sz w:val="24"/>
                <w:szCs w:val="24"/>
              </w:rPr>
              <w:t>稳压电源</w:t>
            </w:r>
          </w:p>
          <w:p>
            <w:pPr>
              <w:widowControl/>
              <w:rPr>
                <w:rFonts w:ascii="仿宋" w:hAnsi="仿宋" w:eastAsia="仿宋" w:cs="宋体"/>
                <w:kern w:val="0"/>
                <w:sz w:val="24"/>
                <w:szCs w:val="24"/>
              </w:rPr>
            </w:pPr>
            <w:r>
              <w:rPr>
                <w:rFonts w:hint="eastAsia" w:ascii="仿宋" w:hAnsi="仿宋" w:eastAsia="仿宋" w:cs="宋体"/>
                <w:kern w:val="0"/>
                <w:sz w:val="24"/>
                <w:szCs w:val="24"/>
              </w:rPr>
              <w:t>投影仪</w:t>
            </w:r>
          </w:p>
          <w:p>
            <w:pPr>
              <w:widowControl/>
              <w:rPr>
                <w:rFonts w:ascii="仿宋" w:hAnsi="仿宋" w:eastAsia="仿宋" w:cs="宋体"/>
                <w:kern w:val="0"/>
                <w:sz w:val="24"/>
                <w:szCs w:val="24"/>
              </w:rPr>
            </w:pPr>
            <w:r>
              <w:rPr>
                <w:rFonts w:hint="eastAsia" w:ascii="仿宋" w:hAnsi="仿宋" w:eastAsia="仿宋" w:cs="宋体"/>
                <w:kern w:val="0"/>
                <w:sz w:val="24"/>
                <w:szCs w:val="24"/>
              </w:rPr>
              <w:t>幕布</w:t>
            </w:r>
          </w:p>
          <w:p>
            <w:pPr>
              <w:widowControl/>
              <w:rPr>
                <w:rFonts w:ascii="仿宋" w:hAnsi="仿宋" w:eastAsia="仿宋" w:cs="宋体"/>
                <w:kern w:val="0"/>
                <w:sz w:val="24"/>
                <w:szCs w:val="24"/>
              </w:rPr>
            </w:pPr>
            <w:r>
              <w:rPr>
                <w:rFonts w:hint="eastAsia" w:ascii="仿宋" w:hAnsi="仿宋" w:eastAsia="仿宋" w:cs="宋体"/>
                <w:kern w:val="0"/>
                <w:sz w:val="24"/>
                <w:szCs w:val="24"/>
              </w:rPr>
              <w:t>音箱</w:t>
            </w:r>
          </w:p>
          <w:p>
            <w:pPr>
              <w:widowControl/>
              <w:rPr>
                <w:rFonts w:ascii="仿宋" w:hAnsi="仿宋" w:eastAsia="仿宋" w:cs="宋体"/>
                <w:kern w:val="0"/>
                <w:sz w:val="24"/>
                <w:szCs w:val="24"/>
              </w:rPr>
            </w:pPr>
            <w:r>
              <w:rPr>
                <w:rFonts w:hint="eastAsia" w:ascii="仿宋" w:hAnsi="仿宋" w:eastAsia="仿宋" w:cs="宋体"/>
                <w:kern w:val="0"/>
                <w:sz w:val="24"/>
                <w:szCs w:val="24"/>
              </w:rPr>
              <w:t>Coreldraw、PS、Indesign软件</w:t>
            </w:r>
          </w:p>
          <w:p>
            <w:pPr>
              <w:widowControl/>
              <w:rPr>
                <w:rFonts w:ascii="仿宋" w:hAnsi="仿宋" w:eastAsia="仿宋" w:cs="宋体"/>
                <w:kern w:val="0"/>
                <w:sz w:val="24"/>
                <w:szCs w:val="24"/>
              </w:rPr>
            </w:pPr>
            <w:r>
              <w:rPr>
                <w:rFonts w:hint="eastAsia" w:ascii="仿宋" w:hAnsi="仿宋" w:eastAsia="仿宋" w:cs="宋体"/>
                <w:kern w:val="0"/>
                <w:sz w:val="24"/>
                <w:szCs w:val="24"/>
              </w:rPr>
              <w:t>打印机</w:t>
            </w:r>
          </w:p>
          <w:p>
            <w:pPr>
              <w:widowControl/>
              <w:rPr>
                <w:rFonts w:ascii="仿宋" w:hAnsi="仿宋" w:eastAsia="仿宋" w:cs="宋体"/>
                <w:kern w:val="0"/>
                <w:sz w:val="24"/>
                <w:szCs w:val="24"/>
              </w:rPr>
            </w:pPr>
            <w:r>
              <w:rPr>
                <w:rFonts w:hint="eastAsia" w:ascii="仿宋" w:hAnsi="仿宋" w:eastAsia="仿宋" w:cs="宋体"/>
                <w:kern w:val="0"/>
                <w:sz w:val="24"/>
                <w:szCs w:val="24"/>
              </w:rPr>
              <w:t>手绘板</w:t>
            </w:r>
          </w:p>
          <w:p>
            <w:pPr>
              <w:widowControl/>
              <w:rPr>
                <w:rFonts w:ascii="仿宋" w:hAnsi="仿宋" w:eastAsia="仿宋" w:cs="宋体"/>
                <w:kern w:val="0"/>
                <w:sz w:val="24"/>
                <w:szCs w:val="24"/>
              </w:rPr>
            </w:pPr>
            <w:r>
              <w:rPr>
                <w:rFonts w:hint="eastAsia" w:ascii="仿宋" w:hAnsi="仿宋" w:eastAsia="仿宋" w:cs="宋体"/>
                <w:kern w:val="0"/>
                <w:sz w:val="24"/>
                <w:szCs w:val="24"/>
              </w:rPr>
              <w:t>图形工作站</w:t>
            </w:r>
          </w:p>
          <w:p>
            <w:pPr>
              <w:widowControl/>
              <w:rPr>
                <w:rFonts w:ascii="仿宋" w:hAnsi="仿宋" w:eastAsia="仿宋" w:cs="宋体"/>
                <w:kern w:val="0"/>
                <w:sz w:val="24"/>
                <w:szCs w:val="24"/>
              </w:rPr>
            </w:pPr>
            <w:r>
              <w:rPr>
                <w:rFonts w:hint="eastAsia" w:ascii="仿宋" w:hAnsi="仿宋" w:eastAsia="仿宋" w:cs="宋体"/>
                <w:kern w:val="0"/>
                <w:sz w:val="24"/>
                <w:szCs w:val="24"/>
              </w:rPr>
              <w:t>交换机</w:t>
            </w:r>
          </w:p>
          <w:p>
            <w:pPr>
              <w:widowControl/>
              <w:rPr>
                <w:rFonts w:ascii="仿宋" w:hAnsi="仿宋" w:eastAsia="仿宋" w:cs="宋体"/>
                <w:kern w:val="0"/>
                <w:sz w:val="24"/>
                <w:szCs w:val="24"/>
              </w:rPr>
            </w:pPr>
            <w:r>
              <w:rPr>
                <w:rFonts w:hint="eastAsia" w:ascii="仿宋" w:hAnsi="仿宋" w:eastAsia="仿宋" w:cs="宋体"/>
                <w:kern w:val="0"/>
                <w:sz w:val="24"/>
                <w:szCs w:val="24"/>
              </w:rPr>
              <w:t>A3一体机</w:t>
            </w:r>
          </w:p>
          <w:p>
            <w:pPr>
              <w:widowControl/>
              <w:rPr>
                <w:rFonts w:ascii="仿宋" w:hAnsi="仿宋" w:eastAsia="仿宋" w:cs="宋体"/>
                <w:kern w:val="0"/>
                <w:sz w:val="24"/>
                <w:szCs w:val="24"/>
              </w:rPr>
            </w:pPr>
            <w:r>
              <w:rPr>
                <w:rFonts w:hint="eastAsia" w:ascii="仿宋" w:hAnsi="仿宋" w:eastAsia="仿宋" w:cs="宋体"/>
                <w:kern w:val="0"/>
                <w:sz w:val="24"/>
                <w:szCs w:val="24"/>
              </w:rPr>
              <w:t>激光打印机</w:t>
            </w:r>
          </w:p>
          <w:p>
            <w:pPr>
              <w:widowControl/>
              <w:rPr>
                <w:rFonts w:ascii="仿宋" w:hAnsi="仿宋" w:eastAsia="仿宋" w:cs="宋体"/>
                <w:kern w:val="0"/>
                <w:sz w:val="24"/>
                <w:szCs w:val="24"/>
              </w:rPr>
            </w:pPr>
            <w:r>
              <w:rPr>
                <w:rFonts w:hint="eastAsia" w:ascii="仿宋" w:hAnsi="仿宋" w:eastAsia="仿宋" w:cs="宋体"/>
                <w:kern w:val="0"/>
                <w:sz w:val="24"/>
                <w:szCs w:val="24"/>
              </w:rPr>
              <w:t>无线胶装机</w:t>
            </w:r>
          </w:p>
          <w:p>
            <w:pPr>
              <w:widowControl/>
              <w:rPr>
                <w:rFonts w:ascii="仿宋" w:hAnsi="仿宋" w:eastAsia="仿宋" w:cs="宋体"/>
                <w:kern w:val="0"/>
                <w:sz w:val="24"/>
                <w:szCs w:val="24"/>
              </w:rPr>
            </w:pPr>
            <w:r>
              <w:rPr>
                <w:rFonts w:hint="eastAsia" w:ascii="仿宋" w:hAnsi="仿宋" w:eastAsia="仿宋" w:cs="宋体"/>
                <w:kern w:val="0"/>
                <w:sz w:val="24"/>
                <w:szCs w:val="24"/>
              </w:rPr>
              <w:t>液压切纸机</w:t>
            </w:r>
          </w:p>
          <w:p>
            <w:pPr>
              <w:widowControl/>
              <w:rPr>
                <w:rFonts w:ascii="仿宋" w:hAnsi="仿宋" w:eastAsia="仿宋" w:cs="宋体"/>
                <w:kern w:val="0"/>
                <w:sz w:val="24"/>
                <w:szCs w:val="24"/>
              </w:rPr>
            </w:pPr>
            <w:r>
              <w:rPr>
                <w:rFonts w:hint="eastAsia" w:ascii="仿宋" w:hAnsi="仿宋" w:eastAsia="仿宋" w:cs="宋体"/>
                <w:kern w:val="0"/>
                <w:sz w:val="24"/>
                <w:szCs w:val="24"/>
              </w:rPr>
              <w:t>塑封机</w:t>
            </w:r>
          </w:p>
          <w:p>
            <w:pPr>
              <w:widowControl/>
              <w:rPr>
                <w:rFonts w:ascii="仿宋" w:hAnsi="仿宋" w:eastAsia="仿宋" w:cs="宋体"/>
                <w:kern w:val="0"/>
                <w:sz w:val="24"/>
                <w:szCs w:val="24"/>
              </w:rPr>
            </w:pPr>
            <w:r>
              <w:rPr>
                <w:rFonts w:hint="eastAsia" w:ascii="仿宋" w:hAnsi="仿宋" w:eastAsia="仿宋" w:cs="宋体"/>
                <w:kern w:val="0"/>
                <w:sz w:val="24"/>
                <w:szCs w:val="24"/>
              </w:rPr>
              <w:t>写真机</w:t>
            </w:r>
          </w:p>
          <w:p>
            <w:pPr>
              <w:widowControl/>
              <w:rPr>
                <w:rFonts w:ascii="仿宋" w:hAnsi="仿宋" w:eastAsia="仿宋" w:cs="宋体"/>
                <w:kern w:val="0"/>
                <w:sz w:val="24"/>
                <w:szCs w:val="24"/>
              </w:rPr>
            </w:pPr>
            <w:r>
              <w:rPr>
                <w:rFonts w:hint="eastAsia" w:ascii="仿宋" w:hAnsi="仿宋" w:eastAsia="仿宋" w:cs="宋体"/>
                <w:kern w:val="0"/>
                <w:sz w:val="24"/>
                <w:szCs w:val="24"/>
              </w:rPr>
              <w:t>覆膜机</w:t>
            </w:r>
          </w:p>
          <w:p>
            <w:pPr>
              <w:widowControl/>
              <w:rPr>
                <w:rFonts w:ascii="仿宋" w:hAnsi="仿宋" w:eastAsia="仿宋" w:cs="宋体"/>
                <w:kern w:val="0"/>
                <w:sz w:val="24"/>
                <w:szCs w:val="24"/>
              </w:rPr>
            </w:pPr>
            <w:r>
              <w:rPr>
                <w:rFonts w:hint="eastAsia" w:ascii="仿宋" w:hAnsi="仿宋" w:eastAsia="仿宋" w:cs="宋体"/>
                <w:kern w:val="0"/>
                <w:sz w:val="24"/>
                <w:szCs w:val="24"/>
              </w:rPr>
              <w:t>名片机</w:t>
            </w:r>
          </w:p>
          <w:p>
            <w:pPr>
              <w:widowControl/>
              <w:rPr>
                <w:rFonts w:ascii="仿宋" w:hAnsi="仿宋" w:eastAsia="仿宋" w:cs="宋体"/>
                <w:kern w:val="0"/>
                <w:sz w:val="24"/>
                <w:szCs w:val="24"/>
              </w:rPr>
            </w:pPr>
            <w:r>
              <w:rPr>
                <w:rFonts w:hint="eastAsia" w:ascii="仿宋" w:hAnsi="仿宋" w:eastAsia="仿宋" w:cs="宋体"/>
                <w:kern w:val="0"/>
                <w:sz w:val="24"/>
                <w:szCs w:val="24"/>
              </w:rPr>
              <w:t>装订机</w:t>
            </w:r>
          </w:p>
          <w:p>
            <w:pPr>
              <w:widowControl/>
              <w:rPr>
                <w:rFonts w:ascii="仿宋" w:hAnsi="仿宋" w:eastAsia="仿宋" w:cs="宋体"/>
                <w:kern w:val="0"/>
                <w:sz w:val="24"/>
                <w:szCs w:val="24"/>
              </w:rPr>
            </w:pPr>
            <w:r>
              <w:rPr>
                <w:rFonts w:hint="eastAsia" w:ascii="仿宋" w:hAnsi="仿宋" w:eastAsia="仿宋" w:cs="宋体"/>
                <w:kern w:val="0"/>
                <w:sz w:val="24"/>
                <w:szCs w:val="24"/>
              </w:rPr>
              <w:t>操作台</w:t>
            </w:r>
          </w:p>
          <w:p>
            <w:pPr>
              <w:widowControl/>
              <w:rPr>
                <w:rFonts w:ascii="仿宋" w:hAnsi="仿宋" w:eastAsia="仿宋" w:cs="宋体"/>
                <w:kern w:val="0"/>
                <w:sz w:val="24"/>
                <w:szCs w:val="24"/>
              </w:rPr>
            </w:pPr>
            <w:r>
              <w:rPr>
                <w:rFonts w:hint="eastAsia" w:ascii="仿宋" w:hAnsi="仿宋" w:eastAsia="仿宋" w:cs="宋体"/>
                <w:kern w:val="0"/>
                <w:sz w:val="24"/>
                <w:szCs w:val="24"/>
              </w:rPr>
              <w:t>扫描仪</w:t>
            </w:r>
          </w:p>
        </w:tc>
        <w:tc>
          <w:tcPr>
            <w:tcW w:w="2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人均1台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人均1套</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1支</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1套</w:t>
            </w:r>
          </w:p>
          <w:p>
            <w:pPr>
              <w:widowControl/>
              <w:jc w:val="left"/>
              <w:rPr>
                <w:rFonts w:ascii="仿宋" w:hAnsi="仿宋" w:eastAsia="仿宋" w:cs="宋体"/>
                <w:kern w:val="0"/>
                <w:sz w:val="24"/>
                <w:szCs w:val="24"/>
              </w:rPr>
            </w:pPr>
            <w:r>
              <w:rPr>
                <w:rFonts w:ascii="仿宋" w:hAnsi="仿宋" w:eastAsia="仿宋" w:cs="宋体"/>
                <w:kern w:val="0"/>
                <w:sz w:val="24"/>
                <w:szCs w:val="24"/>
              </w:rPr>
              <w:t>若干套</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人均1台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1套</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tc>
      </w:tr>
      <w:tr>
        <w:tblPrEx>
          <w:tblCellMar>
            <w:top w:w="0" w:type="dxa"/>
            <w:left w:w="0" w:type="dxa"/>
            <w:bottom w:w="0" w:type="dxa"/>
            <w:right w:w="0" w:type="dxa"/>
          </w:tblCellMar>
        </w:tblPrEx>
        <w:trPr>
          <w:trHeight w:val="413" w:hRule="atLeast"/>
          <w:jc w:val="center"/>
        </w:trPr>
        <w:tc>
          <w:tcPr>
            <w:tcW w:w="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22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二维动画制作实训室</w:t>
            </w:r>
          </w:p>
        </w:tc>
        <w:tc>
          <w:tcPr>
            <w:tcW w:w="2957"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计算机（教师用）</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投影仪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幕布</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音箱</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实物展台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计算机（学生用）</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师生电脑用桌</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交换机</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扫描仪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PS、Flash等软件</w:t>
            </w:r>
          </w:p>
        </w:tc>
        <w:tc>
          <w:tcPr>
            <w:tcW w:w="2609"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1套</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人均1台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人均1张</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若干套</w:t>
            </w:r>
          </w:p>
        </w:tc>
      </w:tr>
      <w:tr>
        <w:tblPrEx>
          <w:tblCellMar>
            <w:top w:w="0" w:type="dxa"/>
            <w:left w:w="0" w:type="dxa"/>
            <w:bottom w:w="0" w:type="dxa"/>
            <w:right w:w="0" w:type="dxa"/>
          </w:tblCellMar>
        </w:tblPrEx>
        <w:trPr>
          <w:trHeight w:val="4942" w:hRule="atLeast"/>
          <w:jc w:val="center"/>
        </w:trPr>
        <w:tc>
          <w:tcPr>
            <w:tcW w:w="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22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数码照片处理实训室</w:t>
            </w:r>
          </w:p>
          <w:p>
            <w:pPr>
              <w:widowControl/>
              <w:jc w:val="left"/>
              <w:rPr>
                <w:rFonts w:ascii="仿宋" w:hAnsi="仿宋" w:eastAsia="仿宋" w:cs="宋体"/>
                <w:kern w:val="0"/>
                <w:sz w:val="24"/>
                <w:szCs w:val="24"/>
              </w:rPr>
            </w:pPr>
            <w:r>
              <w:rPr>
                <w:rFonts w:hint="eastAsia" w:ascii="宋体" w:hAnsi="宋体" w:cs="宋体"/>
                <w:kern w:val="0"/>
                <w:sz w:val="24"/>
                <w:szCs w:val="24"/>
              </w:rPr>
              <w:t> </w:t>
            </w:r>
          </w:p>
        </w:tc>
        <w:tc>
          <w:tcPr>
            <w:tcW w:w="2957"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计算机（教师用）</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投影仪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幕布</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音箱</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实物展台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交换机</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控制台（交换机柜）</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计算机（学生用）</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师生用电脑桌椅</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彩色打印机</w:t>
            </w:r>
            <w:r>
              <w:rPr>
                <w:rFonts w:hint="eastAsia" w:ascii="宋体" w:hAnsi="宋体" w:cs="宋体"/>
                <w:kern w:val="0"/>
                <w:sz w:val="24"/>
                <w:szCs w:val="24"/>
              </w:rPr>
              <w:t> </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PS软件</w:t>
            </w:r>
          </w:p>
        </w:tc>
        <w:tc>
          <w:tcPr>
            <w:tcW w:w="2609" w:type="dxa"/>
            <w:tcBorders>
              <w:top w:val="nil"/>
              <w:left w:val="nil"/>
              <w:bottom w:val="single" w:color="auto" w:sz="8" w:space="0"/>
              <w:right w:val="single" w:color="auto" w:sz="8" w:space="0"/>
            </w:tcBorders>
            <w:tcMar>
              <w:top w:w="0" w:type="dxa"/>
              <w:left w:w="108" w:type="dxa"/>
              <w:bottom w:w="0" w:type="dxa"/>
              <w:right w:w="108" w:type="dxa"/>
            </w:tcMar>
          </w:tcPr>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1套</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2台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1个</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人均1台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人均1套</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left"/>
              <w:rPr>
                <w:rFonts w:ascii="仿宋" w:hAnsi="仿宋" w:eastAsia="仿宋" w:cs="宋体"/>
                <w:kern w:val="0"/>
                <w:sz w:val="24"/>
                <w:szCs w:val="24"/>
              </w:rPr>
            </w:pPr>
            <w:r>
              <w:rPr>
                <w:rFonts w:hint="eastAsia" w:ascii="仿宋" w:hAnsi="仿宋" w:eastAsia="仿宋" w:cs="宋体"/>
                <w:kern w:val="0"/>
                <w:sz w:val="24"/>
                <w:szCs w:val="24"/>
              </w:rPr>
              <w:t>若干套</w:t>
            </w:r>
          </w:p>
        </w:tc>
      </w:tr>
      <w:tr>
        <w:tblPrEx>
          <w:tblCellMar>
            <w:top w:w="0" w:type="dxa"/>
            <w:left w:w="0" w:type="dxa"/>
            <w:bottom w:w="0" w:type="dxa"/>
            <w:right w:w="0" w:type="dxa"/>
          </w:tblCellMar>
        </w:tblPrEx>
        <w:trPr>
          <w:trHeight w:val="8655" w:hRule="atLeast"/>
          <w:jc w:val="center"/>
        </w:trPr>
        <w:tc>
          <w:tcPr>
            <w:tcW w:w="69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22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CAD制图实训室</w:t>
            </w:r>
          </w:p>
        </w:tc>
        <w:tc>
          <w:tcPr>
            <w:tcW w:w="29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学生计算机</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卷尺</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手持红外测量仪</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教师图形工作站</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师生用电脑桌椅</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投影机</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音箱</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交换机</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稳压电源</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教学软件</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室内剖面户型模型</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教学用装饰材料</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CAD、3DMax等软件</w:t>
            </w:r>
          </w:p>
        </w:tc>
        <w:tc>
          <w:tcPr>
            <w:tcW w:w="260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人均1台</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人均1个</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2个</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1台</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人均1套</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1套</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1套</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1个</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1个</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4个</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1批</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至少4类</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若干套</w:t>
            </w:r>
          </w:p>
        </w:tc>
      </w:tr>
    </w:tbl>
    <w:p>
      <w:pPr>
        <w:spacing w:line="360" w:lineRule="auto"/>
        <w:ind w:right="-81" w:rightChars="-39"/>
        <w:rPr>
          <w:rFonts w:ascii="仿宋" w:hAnsi="仿宋" w:eastAsia="仿宋" w:cs="仿宋"/>
          <w:b/>
          <w:color w:val="FF0000"/>
          <w:sz w:val="28"/>
          <w:szCs w:val="28"/>
        </w:rPr>
      </w:pPr>
      <w:r>
        <w:rPr>
          <w:rFonts w:hint="eastAsia" w:ascii="仿宋" w:hAnsi="仿宋" w:eastAsia="仿宋" w:cs="仿宋"/>
          <w:b/>
          <w:sz w:val="28"/>
          <w:szCs w:val="28"/>
        </w:rPr>
        <w:t>2.校外实训基地</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校外实训基地设施、设备配置到位、工位够用、环境安全、条件适合能满足专业学生进行对口实训。</w:t>
      </w:r>
    </w:p>
    <w:p>
      <w:pPr>
        <w:widowControl/>
        <w:shd w:val="clear" w:color="auto" w:fill="FFFFFF"/>
        <w:spacing w:line="560" w:lineRule="atLeast"/>
        <w:ind w:firstLine="56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校外实训基地满足学生亲自动手操作和亲自实践，系统掌握并接触某技能方向的主要业务环节，全面巩固技能方向知识及技能，能够培养学生的岗位职业能力。</w:t>
      </w:r>
    </w:p>
    <w:p>
      <w:pPr>
        <w:widowControl/>
        <w:shd w:val="clear" w:color="auto" w:fill="FFFFFF"/>
        <w:spacing w:line="560" w:lineRule="atLeast"/>
        <w:ind w:firstLine="555"/>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校外实习基地均配置专门管理教师对实习学生进行管理，企业指定专门的技能指导教师指导实习学生的专业实践，定期考核，对学生进行品德、纪律等综合评价记录。</w:t>
      </w:r>
    </w:p>
    <w:p>
      <w:pPr>
        <w:widowControl/>
        <w:shd w:val="clear" w:color="auto" w:fill="FFFFFF"/>
        <w:spacing w:after="312" w:afterLines="100" w:line="560" w:lineRule="atLeast"/>
        <w:ind w:firstLine="556"/>
        <w:jc w:val="center"/>
        <w:rPr>
          <w:rFonts w:ascii="仿宋" w:hAnsi="仿宋" w:eastAsia="仿宋" w:cs="宋体"/>
          <w:b/>
          <w:color w:val="000000"/>
          <w:kern w:val="0"/>
          <w:sz w:val="28"/>
          <w:szCs w:val="28"/>
        </w:rPr>
      </w:pPr>
      <w:r>
        <w:rPr>
          <w:rFonts w:hint="eastAsia" w:ascii="仿宋" w:hAnsi="仿宋" w:eastAsia="仿宋" w:cs="宋体"/>
          <w:b/>
          <w:color w:val="000000"/>
          <w:kern w:val="0"/>
          <w:sz w:val="28"/>
          <w:szCs w:val="28"/>
        </w:rPr>
        <w:t>校外实训基地情况介绍</w:t>
      </w:r>
    </w:p>
    <w:tbl>
      <w:tblPr>
        <w:tblStyle w:val="7"/>
        <w:tblpPr w:leftFromText="180" w:rightFromText="180" w:vertAnchor="text"/>
        <w:tblW w:w="8755" w:type="dxa"/>
        <w:tblInd w:w="0" w:type="dxa"/>
        <w:shd w:val="clear" w:color="auto" w:fill="FFFFFF"/>
        <w:tblLayout w:type="fixed"/>
        <w:tblCellMar>
          <w:top w:w="0" w:type="dxa"/>
          <w:left w:w="0" w:type="dxa"/>
          <w:bottom w:w="0" w:type="dxa"/>
          <w:right w:w="0" w:type="dxa"/>
        </w:tblCellMar>
      </w:tblPr>
      <w:tblGrid>
        <w:gridCol w:w="658"/>
        <w:gridCol w:w="2569"/>
        <w:gridCol w:w="5528"/>
      </w:tblGrid>
      <w:tr>
        <w:tblPrEx>
          <w:shd w:val="clear" w:color="auto" w:fill="FFFFFF"/>
          <w:tblCellMar>
            <w:top w:w="0" w:type="dxa"/>
            <w:left w:w="0" w:type="dxa"/>
            <w:bottom w:w="0" w:type="dxa"/>
            <w:right w:w="0" w:type="dxa"/>
          </w:tblCellMar>
        </w:tblPrEx>
        <w:trPr>
          <w:trHeight w:val="545" w:hRule="atLeast"/>
        </w:trPr>
        <w:tc>
          <w:tcPr>
            <w:tcW w:w="658" w:type="dxa"/>
            <w:tcBorders>
              <w:top w:val="single" w:color="auto" w:sz="8" w:space="0"/>
              <w:left w:val="single" w:color="auto" w:sz="8" w:space="0"/>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序号</w:t>
            </w:r>
          </w:p>
        </w:tc>
        <w:tc>
          <w:tcPr>
            <w:tcW w:w="2569"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校外实习基地地址</w:t>
            </w:r>
          </w:p>
        </w:tc>
        <w:tc>
          <w:tcPr>
            <w:tcW w:w="5528" w:type="dxa"/>
            <w:tcBorders>
              <w:top w:val="single" w:color="auto" w:sz="8" w:space="0"/>
              <w:left w:val="nil"/>
              <w:bottom w:val="single" w:color="auto" w:sz="8" w:space="0"/>
              <w:right w:val="single" w:color="auto" w:sz="8" w:space="0"/>
            </w:tcBorders>
            <w:shd w:val="clear" w:color="auto" w:fill="FFFFFF" w:themeFill="background1"/>
            <w:tcMar>
              <w:top w:w="0" w:type="dxa"/>
              <w:left w:w="108" w:type="dxa"/>
              <w:bottom w:w="0" w:type="dxa"/>
              <w:right w:w="108" w:type="dxa"/>
            </w:tcMar>
            <w:vAlign w:val="center"/>
          </w:tcPr>
          <w:p>
            <w:pPr>
              <w:jc w:val="center"/>
              <w:rPr>
                <w:rFonts w:ascii="仿宋" w:hAnsi="仿宋" w:eastAsia="仿宋"/>
                <w:b/>
                <w:sz w:val="24"/>
                <w:szCs w:val="24"/>
              </w:rPr>
            </w:pPr>
            <w:r>
              <w:rPr>
                <w:rFonts w:hint="eastAsia" w:ascii="仿宋" w:hAnsi="仿宋" w:eastAsia="仿宋"/>
                <w:b/>
                <w:sz w:val="24"/>
                <w:szCs w:val="24"/>
              </w:rPr>
              <w:t>实习单位要求</w:t>
            </w:r>
          </w:p>
        </w:tc>
      </w:tr>
      <w:tr>
        <w:tblPrEx>
          <w:shd w:val="clear" w:color="auto" w:fill="FFFFFF"/>
          <w:tblCellMar>
            <w:top w:w="0" w:type="dxa"/>
            <w:left w:w="0" w:type="dxa"/>
            <w:bottom w:w="0" w:type="dxa"/>
            <w:right w:w="0" w:type="dxa"/>
          </w:tblCellMar>
        </w:tblPrEx>
        <w:trPr>
          <w:trHeight w:val="2164" w:hRule="atLeast"/>
        </w:trPr>
        <w:tc>
          <w:tcPr>
            <w:tcW w:w="658"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2569"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ind w:firstLine="315"/>
              <w:jc w:val="left"/>
              <w:rPr>
                <w:rFonts w:ascii="仿宋" w:hAnsi="仿宋" w:eastAsia="仿宋" w:cs="宋体"/>
                <w:kern w:val="0"/>
                <w:sz w:val="24"/>
                <w:szCs w:val="24"/>
              </w:rPr>
            </w:pPr>
            <w:r>
              <w:rPr>
                <w:rFonts w:hint="eastAsia" w:ascii="仿宋" w:hAnsi="仿宋" w:eastAsia="仿宋" w:cs="宋体"/>
                <w:kern w:val="0"/>
                <w:sz w:val="24"/>
                <w:szCs w:val="24"/>
              </w:rPr>
              <w:t>新浪广告有限公司</w:t>
            </w:r>
          </w:p>
        </w:tc>
        <w:tc>
          <w:tcPr>
            <w:tcW w:w="5528" w:type="dxa"/>
            <w:tcBorders>
              <w:top w:val="nil"/>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仿宋" w:hAnsi="仿宋" w:eastAsia="仿宋" w:cs="宋体"/>
                <w:kern w:val="0"/>
                <w:sz w:val="24"/>
                <w:szCs w:val="24"/>
              </w:rPr>
            </w:pPr>
            <w:r>
              <w:rPr>
                <w:rFonts w:hint="eastAsia" w:ascii="仿宋" w:hAnsi="仿宋" w:eastAsia="仿宋" w:cs="宋体"/>
                <w:kern w:val="0"/>
                <w:sz w:val="24"/>
                <w:szCs w:val="24"/>
              </w:rPr>
              <w:t>1.实习单位要指定专人负责实习学生的管理，并及时与学校实训处专职教师联系</w:t>
            </w:r>
          </w:p>
          <w:p>
            <w:pPr>
              <w:widowControl/>
              <w:rPr>
                <w:rFonts w:ascii="仿宋" w:hAnsi="仿宋" w:eastAsia="仿宋" w:cs="宋体"/>
                <w:kern w:val="0"/>
                <w:sz w:val="24"/>
                <w:szCs w:val="24"/>
              </w:rPr>
            </w:pPr>
            <w:r>
              <w:rPr>
                <w:rFonts w:hint="eastAsia" w:ascii="仿宋" w:hAnsi="仿宋" w:eastAsia="仿宋" w:cs="宋体"/>
                <w:kern w:val="0"/>
                <w:sz w:val="24"/>
                <w:szCs w:val="24"/>
              </w:rPr>
              <w:t>2.实习单位要按照专业技能实践学习要求给学生提供对应的工作岗位，并指定专业人员指导学生，保证学生完成实训任务</w:t>
            </w:r>
          </w:p>
          <w:p>
            <w:pPr>
              <w:widowControl/>
              <w:rPr>
                <w:rFonts w:ascii="仿宋" w:hAnsi="仿宋" w:eastAsia="仿宋" w:cs="宋体"/>
                <w:kern w:val="0"/>
                <w:sz w:val="24"/>
                <w:szCs w:val="24"/>
              </w:rPr>
            </w:pPr>
            <w:r>
              <w:rPr>
                <w:rFonts w:hint="eastAsia" w:ascii="仿宋" w:hAnsi="仿宋" w:eastAsia="仿宋" w:cs="宋体"/>
                <w:kern w:val="0"/>
                <w:sz w:val="24"/>
                <w:szCs w:val="24"/>
              </w:rPr>
              <w:t>3.企业指定的专业指导教师要定期对学生的实习情况进行考核评价</w:t>
            </w:r>
          </w:p>
        </w:tc>
      </w:tr>
      <w:tr>
        <w:tblPrEx>
          <w:shd w:val="clear" w:color="auto" w:fill="FFFFFF"/>
          <w:tblCellMar>
            <w:top w:w="0" w:type="dxa"/>
            <w:left w:w="0" w:type="dxa"/>
            <w:bottom w:w="0" w:type="dxa"/>
            <w:right w:w="0" w:type="dxa"/>
          </w:tblCellMar>
        </w:tblPrEx>
        <w:trPr>
          <w:trHeight w:val="2111" w:hRule="atLeast"/>
        </w:trPr>
        <w:tc>
          <w:tcPr>
            <w:tcW w:w="65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256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ind w:firstLine="315"/>
              <w:jc w:val="left"/>
              <w:rPr>
                <w:rFonts w:ascii="仿宋" w:hAnsi="仿宋" w:eastAsia="仿宋" w:cs="宋体"/>
                <w:kern w:val="0"/>
                <w:sz w:val="24"/>
                <w:szCs w:val="24"/>
              </w:rPr>
            </w:pPr>
            <w:r>
              <w:rPr>
                <w:rFonts w:hint="eastAsia" w:ascii="仿宋" w:hAnsi="仿宋" w:eastAsia="仿宋" w:cs="宋体"/>
                <w:kern w:val="0"/>
                <w:sz w:val="24"/>
                <w:szCs w:val="24"/>
              </w:rPr>
              <w:t>昌丰广告有限公司</w:t>
            </w:r>
          </w:p>
        </w:tc>
        <w:tc>
          <w:tcPr>
            <w:tcW w:w="552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仿宋" w:hAnsi="仿宋" w:eastAsia="仿宋" w:cs="宋体"/>
                <w:kern w:val="0"/>
                <w:sz w:val="24"/>
                <w:szCs w:val="24"/>
              </w:rPr>
            </w:pPr>
            <w:r>
              <w:rPr>
                <w:rFonts w:hint="eastAsia" w:ascii="仿宋" w:hAnsi="仿宋" w:eastAsia="仿宋" w:cs="宋体"/>
                <w:kern w:val="0"/>
                <w:sz w:val="24"/>
                <w:szCs w:val="24"/>
              </w:rPr>
              <w:t>1.实习单位要指定专人负责实习学生的管理，并及时与学校实训处专职教师联系</w:t>
            </w:r>
          </w:p>
          <w:p>
            <w:pPr>
              <w:widowControl/>
              <w:rPr>
                <w:rFonts w:ascii="仿宋" w:hAnsi="仿宋" w:eastAsia="仿宋" w:cs="宋体"/>
                <w:kern w:val="0"/>
                <w:sz w:val="24"/>
                <w:szCs w:val="24"/>
              </w:rPr>
            </w:pPr>
            <w:r>
              <w:rPr>
                <w:rFonts w:hint="eastAsia" w:ascii="仿宋" w:hAnsi="仿宋" w:eastAsia="仿宋" w:cs="宋体"/>
                <w:kern w:val="0"/>
                <w:sz w:val="24"/>
                <w:szCs w:val="24"/>
              </w:rPr>
              <w:t>2.实习单位要按照专业技能实践学习要求给学生提供对应的工作岗位，并指定专业人员指导学生，保证学生完成实训任务</w:t>
            </w:r>
          </w:p>
          <w:p>
            <w:pPr>
              <w:widowControl/>
              <w:rPr>
                <w:rFonts w:ascii="仿宋" w:hAnsi="仿宋" w:eastAsia="仿宋" w:cs="宋体"/>
                <w:kern w:val="0"/>
                <w:sz w:val="24"/>
                <w:szCs w:val="24"/>
              </w:rPr>
            </w:pPr>
            <w:r>
              <w:rPr>
                <w:rFonts w:hint="eastAsia" w:ascii="仿宋" w:hAnsi="仿宋" w:eastAsia="仿宋" w:cs="宋体"/>
                <w:kern w:val="0"/>
                <w:sz w:val="24"/>
                <w:szCs w:val="24"/>
              </w:rPr>
              <w:t>3.企业指定的专业指导教师要定期对学生的实习情况进行考核评价</w:t>
            </w:r>
          </w:p>
        </w:tc>
      </w:tr>
      <w:tr>
        <w:tblPrEx>
          <w:tblCellMar>
            <w:top w:w="0" w:type="dxa"/>
            <w:left w:w="0" w:type="dxa"/>
            <w:bottom w:w="0" w:type="dxa"/>
            <w:right w:w="0" w:type="dxa"/>
          </w:tblCellMar>
        </w:tblPrEx>
        <w:trPr>
          <w:trHeight w:val="1840" w:hRule="atLeast"/>
        </w:trPr>
        <w:tc>
          <w:tcPr>
            <w:tcW w:w="658"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2569"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560" w:lineRule="atLeast"/>
              <w:ind w:firstLine="315"/>
              <w:jc w:val="left"/>
              <w:rPr>
                <w:rFonts w:ascii="仿宋" w:hAnsi="仿宋" w:eastAsia="仿宋" w:cs="宋体"/>
                <w:kern w:val="0"/>
                <w:sz w:val="24"/>
                <w:szCs w:val="24"/>
              </w:rPr>
            </w:pPr>
            <w:r>
              <w:rPr>
                <w:rFonts w:ascii="仿宋" w:hAnsi="仿宋" w:eastAsia="仿宋" w:cs="宋体"/>
                <w:kern w:val="0"/>
                <w:sz w:val="24"/>
                <w:szCs w:val="24"/>
              </w:rPr>
              <w:t>唐朝广告有眼公司</w:t>
            </w:r>
          </w:p>
        </w:tc>
        <w:tc>
          <w:tcPr>
            <w:tcW w:w="5528" w:type="dxa"/>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tcPr>
          <w:p>
            <w:pPr>
              <w:widowControl/>
              <w:rPr>
                <w:rFonts w:ascii="仿宋" w:hAnsi="仿宋" w:eastAsia="仿宋" w:cs="宋体"/>
                <w:kern w:val="0"/>
                <w:sz w:val="24"/>
                <w:szCs w:val="24"/>
              </w:rPr>
            </w:pPr>
            <w:r>
              <w:rPr>
                <w:rFonts w:hint="eastAsia" w:ascii="仿宋" w:hAnsi="仿宋" w:eastAsia="仿宋" w:cs="宋体"/>
                <w:kern w:val="0"/>
                <w:sz w:val="24"/>
                <w:szCs w:val="24"/>
              </w:rPr>
              <w:t>1.实习单位要指定专人负责实习学生的管理，并及时与学校实训处专职教师联系</w:t>
            </w:r>
          </w:p>
          <w:p>
            <w:pPr>
              <w:widowControl/>
              <w:rPr>
                <w:rFonts w:ascii="仿宋" w:hAnsi="仿宋" w:eastAsia="仿宋" w:cs="宋体"/>
                <w:kern w:val="0"/>
                <w:sz w:val="24"/>
                <w:szCs w:val="24"/>
              </w:rPr>
            </w:pPr>
            <w:r>
              <w:rPr>
                <w:rFonts w:hint="eastAsia" w:ascii="仿宋" w:hAnsi="仿宋" w:eastAsia="仿宋" w:cs="宋体"/>
                <w:kern w:val="0"/>
                <w:sz w:val="24"/>
                <w:szCs w:val="24"/>
              </w:rPr>
              <w:t>2.实习单位要按照专业技能实践学习要求给学生提供对应的工作岗位，并指定专业人员指导学生，保证学生完成实训任务</w:t>
            </w:r>
          </w:p>
          <w:p>
            <w:pPr>
              <w:widowControl/>
              <w:rPr>
                <w:rFonts w:ascii="仿宋" w:hAnsi="仿宋" w:eastAsia="仿宋" w:cs="宋体"/>
                <w:kern w:val="0"/>
                <w:sz w:val="24"/>
                <w:szCs w:val="24"/>
              </w:rPr>
            </w:pPr>
            <w:r>
              <w:rPr>
                <w:rFonts w:hint="eastAsia" w:ascii="仿宋" w:hAnsi="仿宋" w:eastAsia="仿宋" w:cs="宋体"/>
                <w:kern w:val="0"/>
                <w:sz w:val="24"/>
                <w:szCs w:val="24"/>
              </w:rPr>
              <w:t>3.企业指定的专业指导教师要定期对学生的实习情况进行考核评价</w:t>
            </w:r>
          </w:p>
        </w:tc>
      </w:tr>
    </w:tbl>
    <w:p>
      <w:pPr>
        <w:adjustRightInd w:val="0"/>
        <w:spacing w:line="360" w:lineRule="auto"/>
        <w:ind w:firstLine="280" w:firstLineChars="100"/>
        <w:rPr>
          <w:rFonts w:ascii="仿宋" w:hAnsi="仿宋" w:eastAsia="仿宋" w:cs="仿宋"/>
          <w:b/>
          <w:sz w:val="28"/>
          <w:szCs w:val="28"/>
        </w:rPr>
      </w:pPr>
      <w:r>
        <w:rPr>
          <w:rFonts w:hint="eastAsia" w:ascii="仿宋" w:hAnsi="仿宋" w:eastAsia="仿宋" w:cs="仿宋"/>
          <w:b/>
          <w:sz w:val="28"/>
          <w:szCs w:val="28"/>
        </w:rPr>
        <w:t>（四）教学资源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专业教学资源应能够满足学生专业学习、教师专业教学研究、教学实施和社会服务需要。严格执行国家和省（区、市）关于教材选用的有关要求，健全本校教材选用制度。根据需要组织编写校本教材，开发教学资源。</w:t>
      </w:r>
    </w:p>
    <w:p>
      <w:pPr>
        <w:pStyle w:val="14"/>
        <w:numPr>
          <w:ilvl w:val="0"/>
          <w:numId w:val="1"/>
        </w:numPr>
        <w:ind w:firstLineChars="0"/>
        <w:rPr>
          <w:rFonts w:ascii="仿宋" w:hAnsi="仿宋" w:eastAsia="仿宋" w:cs="仿宋"/>
          <w:b/>
          <w:sz w:val="28"/>
          <w:szCs w:val="28"/>
        </w:rPr>
      </w:pPr>
      <w:r>
        <w:rPr>
          <w:rFonts w:hint="eastAsia" w:ascii="仿宋" w:hAnsi="仿宋" w:eastAsia="仿宋" w:cs="仿宋"/>
          <w:b/>
          <w:sz w:val="28"/>
          <w:szCs w:val="28"/>
        </w:rPr>
        <w:t>互联网教学资源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现在互联网教学资源非常丰富，我们在教学中经常使用的网络教学资源网站列表如下：</w:t>
      </w:r>
    </w:p>
    <w:p>
      <w:pPr>
        <w:ind w:left="480" w:firstLine="280" w:firstLineChars="100"/>
        <w:rPr>
          <w:rFonts w:ascii="仿宋" w:hAnsi="仿宋" w:eastAsia="仿宋"/>
          <w:sz w:val="28"/>
          <w:szCs w:val="28"/>
        </w:rPr>
      </w:pPr>
      <w:r>
        <w:rPr>
          <w:rFonts w:hint="eastAsia" w:ascii="仿宋" w:hAnsi="仿宋" w:eastAsia="仿宋"/>
          <w:sz w:val="28"/>
          <w:szCs w:val="28"/>
        </w:rPr>
        <w:t xml:space="preserve">1. </w:t>
      </w:r>
      <w:r>
        <w:rPr>
          <w:rFonts w:ascii="仿宋" w:hAnsi="仿宋" w:eastAsia="仿宋"/>
          <w:sz w:val="28"/>
          <w:szCs w:val="28"/>
        </w:rPr>
        <w:t>https://www.ccf.org.cn/</w:t>
      </w:r>
      <w:r>
        <w:rPr>
          <w:rFonts w:hint="eastAsia" w:ascii="仿宋" w:hAnsi="仿宋" w:eastAsia="仿宋"/>
          <w:sz w:val="28"/>
          <w:szCs w:val="28"/>
        </w:rPr>
        <w:t>中国计算机学会</w:t>
      </w:r>
    </w:p>
    <w:p>
      <w:pPr>
        <w:ind w:left="480" w:firstLine="280" w:firstLineChars="100"/>
        <w:rPr>
          <w:rFonts w:ascii="仿宋" w:hAnsi="仿宋" w:eastAsia="仿宋"/>
          <w:sz w:val="28"/>
          <w:szCs w:val="28"/>
        </w:rPr>
      </w:pPr>
      <w:r>
        <w:rPr>
          <w:rFonts w:hint="eastAsia" w:ascii="仿宋" w:hAnsi="仿宋" w:eastAsia="仿宋"/>
          <w:sz w:val="28"/>
          <w:szCs w:val="28"/>
        </w:rPr>
        <w:t xml:space="preserve">2. </w:t>
      </w:r>
      <w:r>
        <w:fldChar w:fldCharType="begin"/>
      </w:r>
      <w:r>
        <w:instrText xml:space="preserve"> HYPERLINK "http://www.cfan.com.cn/" </w:instrText>
      </w:r>
      <w:r>
        <w:fldChar w:fldCharType="separate"/>
      </w:r>
      <w:r>
        <w:rPr>
          <w:rFonts w:ascii="仿宋" w:hAnsi="仿宋" w:eastAsia="仿宋"/>
          <w:sz w:val="28"/>
          <w:szCs w:val="28"/>
        </w:rPr>
        <w:t>http://www.cfan.com.cn/</w:t>
      </w:r>
      <w:r>
        <w:rPr>
          <w:rFonts w:ascii="仿宋" w:hAnsi="仿宋" w:eastAsia="仿宋"/>
          <w:sz w:val="28"/>
          <w:szCs w:val="28"/>
        </w:rPr>
        <w:fldChar w:fldCharType="end"/>
      </w:r>
      <w:r>
        <w:rPr>
          <w:rFonts w:hint="eastAsia" w:ascii="仿宋" w:hAnsi="仿宋" w:eastAsia="仿宋"/>
          <w:sz w:val="28"/>
          <w:szCs w:val="28"/>
        </w:rPr>
        <w:t>电脑爱好者</w:t>
      </w:r>
    </w:p>
    <w:p>
      <w:pPr>
        <w:ind w:left="480" w:firstLine="280" w:firstLineChars="100"/>
        <w:rPr>
          <w:rFonts w:ascii="仿宋" w:hAnsi="仿宋" w:eastAsia="仿宋"/>
          <w:sz w:val="28"/>
          <w:szCs w:val="28"/>
        </w:rPr>
      </w:pPr>
      <w:r>
        <w:rPr>
          <w:rFonts w:hint="eastAsia" w:ascii="仿宋" w:hAnsi="仿宋" w:eastAsia="仿宋"/>
          <w:sz w:val="28"/>
          <w:szCs w:val="28"/>
        </w:rPr>
        <w:t xml:space="preserve">3. </w:t>
      </w:r>
      <w:r>
        <w:fldChar w:fldCharType="begin"/>
      </w:r>
      <w:r>
        <w:instrText xml:space="preserve"> HYPERLINK "http://www.jsjkx.com/" </w:instrText>
      </w:r>
      <w:r>
        <w:fldChar w:fldCharType="separate"/>
      </w:r>
      <w:r>
        <w:rPr>
          <w:rFonts w:ascii="仿宋" w:hAnsi="仿宋" w:eastAsia="仿宋"/>
          <w:sz w:val="28"/>
          <w:szCs w:val="28"/>
        </w:rPr>
        <w:t>http://www.jsjkx.com/</w:t>
      </w:r>
      <w:r>
        <w:rPr>
          <w:rFonts w:ascii="仿宋" w:hAnsi="仿宋" w:eastAsia="仿宋"/>
          <w:sz w:val="28"/>
          <w:szCs w:val="28"/>
        </w:rPr>
        <w:fldChar w:fldCharType="end"/>
      </w:r>
      <w:r>
        <w:rPr>
          <w:rFonts w:hint="eastAsia" w:ascii="仿宋" w:hAnsi="仿宋" w:eastAsia="仿宋"/>
          <w:sz w:val="28"/>
          <w:szCs w:val="28"/>
        </w:rPr>
        <w:t>计算机科学</w:t>
      </w:r>
    </w:p>
    <w:p>
      <w:pPr>
        <w:ind w:left="480" w:firstLine="280" w:firstLineChars="100"/>
        <w:rPr>
          <w:rFonts w:ascii="仿宋" w:hAnsi="仿宋" w:eastAsia="仿宋"/>
          <w:sz w:val="28"/>
          <w:szCs w:val="28"/>
        </w:rPr>
      </w:pPr>
      <w:r>
        <w:rPr>
          <w:rFonts w:hint="eastAsia" w:ascii="仿宋" w:hAnsi="仿宋" w:eastAsia="仿宋"/>
          <w:sz w:val="28"/>
          <w:szCs w:val="28"/>
        </w:rPr>
        <w:t xml:space="preserve">4. </w:t>
      </w:r>
      <w:r>
        <w:fldChar w:fldCharType="begin"/>
      </w:r>
      <w:r>
        <w:instrText xml:space="preserve"> HYPERLINK "http://www.computerera.org/" </w:instrText>
      </w:r>
      <w:r>
        <w:fldChar w:fldCharType="separate"/>
      </w:r>
      <w:r>
        <w:rPr>
          <w:rFonts w:ascii="仿宋" w:hAnsi="仿宋" w:eastAsia="仿宋"/>
          <w:sz w:val="28"/>
          <w:szCs w:val="28"/>
        </w:rPr>
        <w:t>http://www.computerera.org/</w:t>
      </w:r>
      <w:r>
        <w:rPr>
          <w:rFonts w:ascii="仿宋" w:hAnsi="仿宋" w:eastAsia="仿宋"/>
          <w:sz w:val="28"/>
          <w:szCs w:val="28"/>
        </w:rPr>
        <w:fldChar w:fldCharType="end"/>
      </w:r>
      <w:r>
        <w:rPr>
          <w:rFonts w:hint="eastAsia" w:ascii="仿宋" w:hAnsi="仿宋" w:eastAsia="仿宋"/>
          <w:sz w:val="28"/>
          <w:szCs w:val="28"/>
        </w:rPr>
        <w:t>计算机时代</w:t>
      </w:r>
    </w:p>
    <w:p>
      <w:pPr>
        <w:ind w:left="480" w:firstLine="280" w:firstLineChars="1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5. </w:t>
      </w:r>
      <w:r>
        <w:fldChar w:fldCharType="begin"/>
      </w:r>
      <w:r>
        <w:instrText xml:space="preserve"> HYPERLINK "https://www.58pic.com/" </w:instrText>
      </w:r>
      <w:r>
        <w:fldChar w:fldCharType="separate"/>
      </w:r>
      <w:r>
        <w:rPr>
          <w:rStyle w:val="10"/>
          <w:rFonts w:ascii="仿宋" w:hAnsi="仿宋" w:eastAsia="仿宋"/>
          <w:color w:val="000000" w:themeColor="text1"/>
          <w:sz w:val="28"/>
          <w:szCs w:val="28"/>
          <w:u w:val="none"/>
          <w14:textFill>
            <w14:solidFill>
              <w14:schemeClr w14:val="tx1"/>
            </w14:solidFill>
          </w14:textFill>
        </w:rPr>
        <w:t>https://www.58pic.com/</w:t>
      </w:r>
      <w:r>
        <w:rPr>
          <w:rStyle w:val="10"/>
          <w:rFonts w:ascii="仿宋" w:hAnsi="仿宋" w:eastAsia="仿宋"/>
          <w:color w:val="000000" w:themeColor="text1"/>
          <w:sz w:val="28"/>
          <w:szCs w:val="28"/>
          <w:u w:val="none"/>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t>千图网</w:t>
      </w:r>
    </w:p>
    <w:p>
      <w:pPr>
        <w:ind w:left="480" w:firstLine="280" w:firstLineChars="1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6.</w:t>
      </w:r>
      <w:r>
        <w:rPr>
          <w:rFonts w:ascii="仿宋" w:hAnsi="仿宋" w:eastAsia="仿宋"/>
          <w:color w:val="000000" w:themeColor="text1"/>
          <w:sz w:val="28"/>
          <w:szCs w:val="28"/>
          <w14:textFill>
            <w14:solidFill>
              <w14:schemeClr w14:val="tx1"/>
            </w14:solidFill>
          </w14:textFill>
        </w:rPr>
        <w:t xml:space="preserve"> </w:t>
      </w:r>
      <w:r>
        <w:fldChar w:fldCharType="begin"/>
      </w:r>
      <w:r>
        <w:instrText xml:space="preserve"> HYPERLINK "http://www.nipic.com/" </w:instrText>
      </w:r>
      <w:r>
        <w:fldChar w:fldCharType="separate"/>
      </w:r>
      <w:r>
        <w:rPr>
          <w:rStyle w:val="10"/>
          <w:rFonts w:ascii="仿宋" w:hAnsi="仿宋" w:eastAsia="仿宋"/>
          <w:color w:val="000000" w:themeColor="text1"/>
          <w:sz w:val="28"/>
          <w:szCs w:val="28"/>
          <w:u w:val="none"/>
          <w14:textFill>
            <w14:solidFill>
              <w14:schemeClr w14:val="tx1"/>
            </w14:solidFill>
          </w14:textFill>
        </w:rPr>
        <w:t>http://www.nipic.com/</w:t>
      </w:r>
      <w:r>
        <w:rPr>
          <w:rStyle w:val="10"/>
          <w:rFonts w:ascii="仿宋" w:hAnsi="仿宋" w:eastAsia="仿宋"/>
          <w:color w:val="000000" w:themeColor="text1"/>
          <w:sz w:val="28"/>
          <w:szCs w:val="28"/>
          <w:u w:val="none"/>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t>昵图网</w:t>
      </w:r>
    </w:p>
    <w:p>
      <w:pPr>
        <w:ind w:left="480" w:firstLine="280" w:firstLineChars="1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7.</w:t>
      </w:r>
      <w:r>
        <w:rPr>
          <w:rFonts w:ascii="仿宋" w:hAnsi="仿宋" w:eastAsia="仿宋"/>
          <w:color w:val="000000" w:themeColor="text1"/>
          <w:sz w:val="28"/>
          <w:szCs w:val="28"/>
          <w14:textFill>
            <w14:solidFill>
              <w14:schemeClr w14:val="tx1"/>
            </w14:solidFill>
          </w14:textFill>
        </w:rPr>
        <w:t xml:space="preserve"> </w:t>
      </w:r>
      <w:r>
        <w:fldChar w:fldCharType="begin"/>
      </w:r>
      <w:r>
        <w:instrText xml:space="preserve"> HYPERLINK "https://www.ooopic.com/" </w:instrText>
      </w:r>
      <w:r>
        <w:fldChar w:fldCharType="separate"/>
      </w:r>
      <w:r>
        <w:rPr>
          <w:rStyle w:val="10"/>
          <w:rFonts w:ascii="仿宋" w:hAnsi="仿宋" w:eastAsia="仿宋"/>
          <w:color w:val="000000" w:themeColor="text1"/>
          <w:sz w:val="28"/>
          <w:szCs w:val="28"/>
          <w:u w:val="none"/>
          <w14:textFill>
            <w14:solidFill>
              <w14:schemeClr w14:val="tx1"/>
            </w14:solidFill>
          </w14:textFill>
        </w:rPr>
        <w:t>https://www.ooopic.com/</w:t>
      </w:r>
      <w:r>
        <w:rPr>
          <w:rStyle w:val="10"/>
          <w:rFonts w:ascii="仿宋" w:hAnsi="仿宋" w:eastAsia="仿宋"/>
          <w:color w:val="000000" w:themeColor="text1"/>
          <w:sz w:val="28"/>
          <w:szCs w:val="28"/>
          <w:u w:val="none"/>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t>我图网</w:t>
      </w:r>
    </w:p>
    <w:p>
      <w:pPr>
        <w:ind w:left="480" w:firstLine="280" w:firstLineChars="1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8.</w:t>
      </w:r>
      <w:r>
        <w:rPr>
          <w:rFonts w:ascii="仿宋" w:hAnsi="仿宋" w:eastAsia="仿宋"/>
          <w:color w:val="000000" w:themeColor="text1"/>
          <w:sz w:val="28"/>
          <w:szCs w:val="28"/>
          <w14:textFill>
            <w14:solidFill>
              <w14:schemeClr w14:val="tx1"/>
            </w14:solidFill>
          </w14:textFill>
        </w:rPr>
        <w:t xml:space="preserve"> </w:t>
      </w:r>
      <w:r>
        <w:fldChar w:fldCharType="begin"/>
      </w:r>
      <w:r>
        <w:instrText xml:space="preserve"> HYPERLINK "http://www.aiimg.com/" </w:instrText>
      </w:r>
      <w:r>
        <w:fldChar w:fldCharType="separate"/>
      </w:r>
      <w:r>
        <w:rPr>
          <w:rStyle w:val="10"/>
          <w:rFonts w:ascii="仿宋" w:hAnsi="仿宋" w:eastAsia="仿宋"/>
          <w:color w:val="000000" w:themeColor="text1"/>
          <w:sz w:val="28"/>
          <w:szCs w:val="28"/>
          <w:u w:val="none"/>
          <w14:textFill>
            <w14:solidFill>
              <w14:schemeClr w14:val="tx1"/>
            </w14:solidFill>
          </w14:textFill>
        </w:rPr>
        <w:t>http://www.aiimg.com/</w:t>
      </w:r>
      <w:r>
        <w:rPr>
          <w:rStyle w:val="10"/>
          <w:rFonts w:ascii="仿宋" w:hAnsi="仿宋" w:eastAsia="仿宋"/>
          <w:color w:val="000000" w:themeColor="text1"/>
          <w:sz w:val="28"/>
          <w:szCs w:val="28"/>
          <w:u w:val="none"/>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t>爱图网</w:t>
      </w:r>
    </w:p>
    <w:p>
      <w:pPr>
        <w:ind w:left="480" w:firstLine="280" w:firstLineChars="1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9.</w:t>
      </w:r>
      <w:r>
        <w:rPr>
          <w:rFonts w:ascii="仿宋" w:hAnsi="仿宋" w:eastAsia="仿宋"/>
          <w:color w:val="000000" w:themeColor="text1"/>
          <w:sz w:val="28"/>
          <w:szCs w:val="28"/>
          <w14:textFill>
            <w14:solidFill>
              <w14:schemeClr w14:val="tx1"/>
            </w14:solidFill>
          </w14:textFill>
        </w:rPr>
        <w:t xml:space="preserve"> </w:t>
      </w:r>
      <w:r>
        <w:fldChar w:fldCharType="begin"/>
      </w:r>
      <w:r>
        <w:instrText xml:space="preserve"> HYPERLINK "http://www.lanrentuku.com/" </w:instrText>
      </w:r>
      <w:r>
        <w:fldChar w:fldCharType="separate"/>
      </w:r>
      <w:r>
        <w:rPr>
          <w:rStyle w:val="10"/>
          <w:rFonts w:ascii="仿宋" w:hAnsi="仿宋" w:eastAsia="仿宋"/>
          <w:color w:val="000000" w:themeColor="text1"/>
          <w:sz w:val="28"/>
          <w:szCs w:val="28"/>
          <w:u w:val="none"/>
          <w14:textFill>
            <w14:solidFill>
              <w14:schemeClr w14:val="tx1"/>
            </w14:solidFill>
          </w14:textFill>
        </w:rPr>
        <w:t>http://www.lanrentuku.com/</w:t>
      </w:r>
      <w:r>
        <w:rPr>
          <w:rStyle w:val="10"/>
          <w:rFonts w:ascii="仿宋" w:hAnsi="仿宋" w:eastAsia="仿宋"/>
          <w:color w:val="000000" w:themeColor="text1"/>
          <w:sz w:val="28"/>
          <w:szCs w:val="28"/>
          <w:u w:val="none"/>
          <w14:textFill>
            <w14:solidFill>
              <w14:schemeClr w14:val="tx1"/>
            </w14:solidFill>
          </w14:textFill>
        </w:rPr>
        <w:fldChar w:fldCharType="end"/>
      </w:r>
      <w:r>
        <w:rPr>
          <w:rFonts w:ascii="仿宋" w:hAnsi="仿宋" w:eastAsia="仿宋"/>
          <w:color w:val="000000" w:themeColor="text1"/>
          <w:sz w:val="28"/>
          <w:szCs w:val="28"/>
          <w14:textFill>
            <w14:solidFill>
              <w14:schemeClr w14:val="tx1"/>
            </w14:solidFill>
          </w14:textFill>
        </w:rPr>
        <w:t>懒人图库</w:t>
      </w:r>
    </w:p>
    <w:p>
      <w:pPr>
        <w:spacing w:line="360" w:lineRule="auto"/>
        <w:ind w:firstLine="560" w:firstLineChars="200"/>
        <w:rPr>
          <w:rFonts w:ascii="仿宋" w:hAnsi="仿宋" w:eastAsia="仿宋" w:cs="仿宋"/>
          <w:b/>
          <w:sz w:val="28"/>
          <w:szCs w:val="28"/>
        </w:rPr>
      </w:pPr>
      <w:r>
        <w:rPr>
          <w:rFonts w:hint="eastAsia" w:ascii="仿宋" w:hAnsi="仿宋" w:eastAsia="仿宋" w:cs="仿宋"/>
          <w:b/>
          <w:sz w:val="28"/>
          <w:szCs w:val="28"/>
        </w:rPr>
        <w:t>（2）图书馆教学资源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乡宁职中图书馆藏书达20余万册，其中计算机平面设计专业参考书达2000余册，给教师的教学和学生的自学提供了丰富的图书资源保障，现将图书馆一部分参考数目列表如下：</w:t>
      </w:r>
    </w:p>
    <w:p>
      <w:pPr>
        <w:spacing w:line="360" w:lineRule="auto"/>
        <w:ind w:firstLine="560" w:firstLineChars="200"/>
        <w:rPr>
          <w:rFonts w:ascii="仿宋" w:hAnsi="仿宋" w:eastAsia="仿宋" w:cs="仿宋"/>
          <w:sz w:val="28"/>
          <w:szCs w:val="28"/>
        </w:rPr>
      </w:pPr>
    </w:p>
    <w:p>
      <w:pPr>
        <w:spacing w:after="156" w:afterLines="50" w:line="360" w:lineRule="auto"/>
        <w:ind w:firstLine="560" w:firstLineChars="200"/>
        <w:jc w:val="center"/>
        <w:rPr>
          <w:rFonts w:ascii="仿宋" w:hAnsi="仿宋" w:eastAsia="仿宋" w:cs="仿宋"/>
          <w:b/>
          <w:sz w:val="28"/>
          <w:szCs w:val="28"/>
        </w:rPr>
      </w:pPr>
      <w:r>
        <w:rPr>
          <w:rFonts w:hint="eastAsia" w:ascii="仿宋" w:hAnsi="仿宋" w:eastAsia="仿宋" w:cs="仿宋"/>
          <w:b/>
          <w:sz w:val="28"/>
          <w:szCs w:val="28"/>
        </w:rPr>
        <w:t>计算机平面设计专业教学参考书目列表</w:t>
      </w:r>
    </w:p>
    <w:tbl>
      <w:tblPr>
        <w:tblStyle w:val="7"/>
        <w:tblW w:w="8221" w:type="dxa"/>
        <w:tblInd w:w="392" w:type="dxa"/>
        <w:tblLayout w:type="fixed"/>
        <w:tblCellMar>
          <w:top w:w="0" w:type="dxa"/>
          <w:left w:w="108" w:type="dxa"/>
          <w:bottom w:w="0" w:type="dxa"/>
          <w:right w:w="108" w:type="dxa"/>
        </w:tblCellMar>
      </w:tblPr>
      <w:tblGrid>
        <w:gridCol w:w="4536"/>
        <w:gridCol w:w="1984"/>
        <w:gridCol w:w="1701"/>
      </w:tblGrid>
      <w:tr>
        <w:tblPrEx>
          <w:tblCellMar>
            <w:top w:w="0" w:type="dxa"/>
            <w:left w:w="108" w:type="dxa"/>
            <w:bottom w:w="0" w:type="dxa"/>
            <w:right w:w="108" w:type="dxa"/>
          </w:tblCellMar>
        </w:tblPrEx>
        <w:trPr>
          <w:trHeight w:val="510" w:hRule="atLeast"/>
        </w:trPr>
        <w:tc>
          <w:tcPr>
            <w:tcW w:w="4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书目</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出版社</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作者</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photoshopCS6平面设计应用教程（微课版）</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清华大学出版社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吴国新、时延辉、曹天佑</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Tahoma"/>
                <w:kern w:val="0"/>
                <w:sz w:val="24"/>
                <w:szCs w:val="24"/>
              </w:rPr>
            </w:pPr>
            <w:r>
              <w:rPr>
                <w:rFonts w:hint="eastAsia" w:ascii="仿宋" w:hAnsi="仿宋" w:eastAsia="仿宋" w:cs="Tahoma"/>
                <w:kern w:val="0"/>
                <w:sz w:val="24"/>
                <w:szCs w:val="24"/>
              </w:rPr>
              <w:t>中文版</w:t>
            </w:r>
            <w:r>
              <w:rPr>
                <w:rFonts w:ascii="仿宋" w:hAnsi="仿宋" w:eastAsia="仿宋" w:cs="Tahoma"/>
                <w:kern w:val="0"/>
                <w:sz w:val="24"/>
                <w:szCs w:val="24"/>
              </w:rPr>
              <w:t>Photoshop CS6</w:t>
            </w:r>
            <w:r>
              <w:rPr>
                <w:rFonts w:hint="eastAsia" w:ascii="仿宋" w:hAnsi="仿宋" w:eastAsia="仿宋" w:cs="Tahoma"/>
                <w:kern w:val="0"/>
                <w:sz w:val="24"/>
                <w:szCs w:val="24"/>
              </w:rPr>
              <w:t>完全自学教程（微课版）</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kern w:val="0"/>
                <w:sz w:val="24"/>
                <w:szCs w:val="24"/>
              </w:rPr>
            </w:pPr>
            <w:r>
              <w:rPr>
                <w:rFonts w:ascii="仿宋" w:hAnsi="仿宋" w:eastAsia="仿宋" w:cs="Tahoma"/>
                <w:kern w:val="0"/>
                <w:sz w:val="24"/>
                <w:szCs w:val="24"/>
              </w:rPr>
              <w:t>人民邮电出版社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kern w:val="0"/>
                <w:sz w:val="24"/>
                <w:szCs w:val="24"/>
              </w:rPr>
            </w:pPr>
            <w:r>
              <w:rPr>
                <w:rFonts w:ascii="仿宋" w:hAnsi="仿宋" w:eastAsia="仿宋" w:cs="Tahoma"/>
                <w:kern w:val="0"/>
                <w:sz w:val="24"/>
                <w:szCs w:val="24"/>
              </w:rPr>
              <w:t>李金明 李金蓉</w:t>
            </w:r>
          </w:p>
        </w:tc>
      </w:tr>
      <w:tr>
        <w:tblPrEx>
          <w:tblCellMar>
            <w:top w:w="0" w:type="dxa"/>
            <w:left w:w="108" w:type="dxa"/>
            <w:bottom w:w="0" w:type="dxa"/>
            <w:right w:w="108" w:type="dxa"/>
          </w:tblCellMar>
        </w:tblPrEx>
        <w:trPr>
          <w:trHeight w:val="678"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Tahoma"/>
                <w:kern w:val="0"/>
                <w:sz w:val="24"/>
                <w:szCs w:val="24"/>
              </w:rPr>
            </w:pPr>
            <w:r>
              <w:rPr>
                <w:rFonts w:ascii="仿宋" w:hAnsi="仿宋" w:eastAsia="仿宋" w:cs="Tahoma"/>
                <w:kern w:val="0"/>
                <w:sz w:val="24"/>
                <w:szCs w:val="24"/>
              </w:rPr>
              <w:t>Photoshop CS6</w:t>
            </w:r>
            <w:r>
              <w:rPr>
                <w:rFonts w:hint="eastAsia" w:ascii="仿宋" w:hAnsi="仿宋" w:eastAsia="仿宋" w:cs="Tahoma"/>
                <w:kern w:val="0"/>
                <w:sz w:val="24"/>
                <w:szCs w:val="24"/>
              </w:rPr>
              <w:t>完全自学案例教程</w:t>
            </w:r>
            <w:r>
              <w:rPr>
                <w:rFonts w:ascii="仿宋" w:hAnsi="仿宋" w:eastAsia="仿宋" w:cs="Tahoma"/>
                <w:kern w:val="0"/>
                <w:sz w:val="24"/>
                <w:szCs w:val="24"/>
              </w:rPr>
              <w:t>:</w:t>
            </w:r>
            <w:r>
              <w:rPr>
                <w:rFonts w:hint="eastAsia" w:ascii="仿宋" w:hAnsi="仿宋" w:eastAsia="仿宋" w:cs="Tahoma"/>
                <w:kern w:val="0"/>
                <w:sz w:val="24"/>
                <w:szCs w:val="24"/>
              </w:rPr>
              <w:t>微课版</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kern w:val="0"/>
                <w:sz w:val="24"/>
                <w:szCs w:val="24"/>
              </w:rPr>
            </w:pPr>
            <w:r>
              <w:rPr>
                <w:rFonts w:ascii="仿宋" w:hAnsi="仿宋" w:eastAsia="仿宋" w:cs="Tahoma"/>
                <w:kern w:val="0"/>
                <w:sz w:val="24"/>
                <w:szCs w:val="24"/>
              </w:rPr>
              <w:t>人民邮电出版社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kern w:val="0"/>
                <w:sz w:val="24"/>
                <w:szCs w:val="24"/>
              </w:rPr>
            </w:pPr>
            <w:r>
              <w:rPr>
                <w:rFonts w:ascii="仿宋" w:hAnsi="仿宋" w:eastAsia="仿宋" w:cs="Tahoma"/>
                <w:kern w:val="0"/>
                <w:sz w:val="24"/>
                <w:szCs w:val="24"/>
              </w:rPr>
              <w:t>数字艺术教育研究院</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Office 2010办公应用案例教程</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清华大学出版社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李倩、邓堃</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办公自动化案例教程--Office2010</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清华大学出版社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汤敏、陈雅芳、菅志宇</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计算机应用基础项目化教程微课版</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清华大学出版社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黄林国</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计算机应用基础（微课版）</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人民邮电出版社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王雪蓉</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计算机应用基础(Windows 7+Office 2010) 微课版</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电子工业出版社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郑东营、盛海新</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计算机应用基础（含微课）</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上海交通大学出版社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谢昌兵、戴成秋、曾勤超</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计算机应用基础项目化教程（第2版）</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宋体" w:hAnsi="宋体" w:cs="宋体"/>
                <w:kern w:val="0"/>
                <w:sz w:val="24"/>
                <w:szCs w:val="24"/>
              </w:rPr>
              <w:t> </w:t>
            </w:r>
            <w:r>
              <w:rPr>
                <w:rFonts w:hint="eastAsia" w:ascii="仿宋" w:hAnsi="仿宋" w:eastAsia="仿宋" w:cs="宋体"/>
                <w:kern w:val="0"/>
                <w:sz w:val="24"/>
                <w:szCs w:val="24"/>
              </w:rPr>
              <w:t>高等教育出版社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郭夫兵、李黎</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计算机应用基础任务化教程（Windows 7+Office 2010）</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宋体" w:hAnsi="宋体" w:cs="宋体"/>
                <w:kern w:val="0"/>
                <w:sz w:val="24"/>
                <w:szCs w:val="24"/>
              </w:rPr>
              <w:t> </w:t>
            </w:r>
            <w:r>
              <w:rPr>
                <w:rFonts w:hint="eastAsia" w:ascii="仿宋" w:hAnsi="仿宋" w:eastAsia="仿宋" w:cs="宋体"/>
                <w:kern w:val="0"/>
                <w:sz w:val="24"/>
                <w:szCs w:val="24"/>
              </w:rPr>
              <w:t>高等教育出版社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fldChar w:fldCharType="begin"/>
            </w:r>
            <w:r>
              <w:instrText xml:space="preserve"> HYPERLINK "https://book.jd.com/writer/眭碧霞_1.html" </w:instrText>
            </w:r>
            <w:r>
              <w:fldChar w:fldCharType="separate"/>
            </w:r>
            <w:r>
              <w:rPr>
                <w:rFonts w:hint="eastAsia" w:ascii="仿宋" w:hAnsi="仿宋" w:eastAsia="仿宋" w:cs="宋体"/>
                <w:kern w:val="0"/>
                <w:sz w:val="24"/>
                <w:szCs w:val="24"/>
              </w:rPr>
              <w:t>眭碧霞</w:t>
            </w:r>
            <w:r>
              <w:rPr>
                <w:rFonts w:hint="eastAsia" w:ascii="仿宋" w:hAnsi="仿宋" w:eastAsia="仿宋" w:cs="宋体"/>
                <w:kern w:val="0"/>
                <w:sz w:val="24"/>
                <w:szCs w:val="24"/>
              </w:rPr>
              <w:fldChar w:fldCharType="end"/>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计算机基础案例教程（配光盘）</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清华大学出版社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韩雪、于光华、宋晓明</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三大构成（全套3册）</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辽宁美术出版社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于国瑞</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基础造型系型列教材——艺术设计平面构成+色彩构成+立体构成</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江苏凤凰科学技术出版社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【日】朝仓直巳</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 xml:space="preserve">DreamweaverCS6网页设计应用案例教程 第二版 </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清华大学出版社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陈薇</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中文版3ds Max 2016从入门到精通（全彩印 微课视频版）</w:t>
            </w:r>
          </w:p>
        </w:tc>
        <w:tc>
          <w:tcPr>
            <w:tcW w:w="1984"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 中国水利水电出版社</w:t>
            </w:r>
          </w:p>
        </w:tc>
        <w:tc>
          <w:tcPr>
            <w:tcW w:w="1701" w:type="dxa"/>
            <w:tcBorders>
              <w:top w:val="nil"/>
              <w:left w:val="nil"/>
              <w:bottom w:val="nil"/>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唯美世界 编著</w:t>
            </w:r>
          </w:p>
        </w:tc>
      </w:tr>
      <w:tr>
        <w:tblPrEx>
          <w:tblCellMar>
            <w:top w:w="0" w:type="dxa"/>
            <w:left w:w="108" w:type="dxa"/>
            <w:bottom w:w="0" w:type="dxa"/>
            <w:right w:w="108" w:type="dxa"/>
          </w:tblCellMar>
        </w:tblPrEx>
        <w:trPr>
          <w:trHeight w:val="824" w:hRule="atLeast"/>
        </w:trPr>
        <w:tc>
          <w:tcPr>
            <w:tcW w:w="45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 w:val="24"/>
                <w:szCs w:val="24"/>
              </w:rPr>
            </w:pPr>
            <w:r>
              <w:rPr>
                <w:rFonts w:ascii="仿宋" w:hAnsi="仿宋" w:eastAsia="仿宋" w:cs="Arial"/>
                <w:kern w:val="0"/>
                <w:sz w:val="24"/>
                <w:szCs w:val="24"/>
              </w:rPr>
              <w:t>3ds Max 2016</w:t>
            </w:r>
            <w:r>
              <w:rPr>
                <w:rFonts w:hint="eastAsia" w:ascii="仿宋" w:hAnsi="仿宋" w:eastAsia="仿宋" w:cs="Arial"/>
                <w:kern w:val="0"/>
                <w:sz w:val="24"/>
                <w:szCs w:val="24"/>
              </w:rPr>
              <w:t>中文版完全自学手册</w:t>
            </w:r>
            <w:r>
              <w:rPr>
                <w:rFonts w:ascii="仿宋" w:hAnsi="仿宋" w:eastAsia="仿宋" w:cs="Arial"/>
                <w:kern w:val="0"/>
                <w:sz w:val="24"/>
                <w:szCs w:val="24"/>
              </w:rPr>
              <w:t xml:space="preserve"> 3dmax</w:t>
            </w:r>
            <w:r>
              <w:rPr>
                <w:rFonts w:hint="eastAsia" w:ascii="仿宋" w:hAnsi="仿宋" w:eastAsia="仿宋" w:cs="Arial"/>
                <w:kern w:val="0"/>
                <w:sz w:val="24"/>
                <w:szCs w:val="24"/>
              </w:rPr>
              <w:t>教程书</w:t>
            </w:r>
            <w:r>
              <w:rPr>
                <w:rFonts w:ascii="仿宋" w:hAnsi="仿宋" w:eastAsia="仿宋" w:cs="Arial"/>
                <w:kern w:val="0"/>
                <w:sz w:val="24"/>
                <w:szCs w:val="24"/>
              </w:rPr>
              <w:t xml:space="preserve"> 3ds max 3d</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fldChar w:fldCharType="begin"/>
            </w:r>
            <w:r>
              <w:instrText xml:space="preserve"> HYPERLINK "https://book.jd.com/publish/人民邮电出版社_1.html" \o "人民邮电出版社" </w:instrText>
            </w:r>
            <w:r>
              <w:fldChar w:fldCharType="separate"/>
            </w:r>
            <w:r>
              <w:rPr>
                <w:rFonts w:hint="eastAsia" w:ascii="仿宋" w:hAnsi="仿宋" w:eastAsia="仿宋" w:cs="宋体"/>
                <w:kern w:val="0"/>
                <w:sz w:val="24"/>
                <w:szCs w:val="24"/>
              </w:rPr>
              <w:t>人民邮电出版社</w:t>
            </w:r>
            <w:r>
              <w:rPr>
                <w:rFonts w:hint="eastAsia" w:ascii="仿宋" w:hAnsi="仿宋" w:eastAsia="仿宋" w:cs="宋体"/>
                <w:kern w:val="0"/>
                <w:sz w:val="24"/>
                <w:szCs w:val="24"/>
              </w:rPr>
              <w:fldChar w:fldCharType="end"/>
            </w:r>
          </w:p>
        </w:tc>
        <w:tc>
          <w:tcPr>
            <w:tcW w:w="170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Tahoma"/>
                <w:kern w:val="0"/>
                <w:sz w:val="24"/>
                <w:szCs w:val="24"/>
              </w:rPr>
            </w:pPr>
            <w:r>
              <w:rPr>
                <w:rFonts w:ascii="仿宋" w:hAnsi="仿宋" w:eastAsia="仿宋" w:cs="Tahoma"/>
                <w:kern w:val="0"/>
                <w:sz w:val="24"/>
                <w:szCs w:val="24"/>
              </w:rPr>
              <w:t xml:space="preserve">龙马高新教育 </w:t>
            </w:r>
            <w:r>
              <w:rPr>
                <w:rFonts w:hint="eastAsia" w:ascii="宋体" w:hAnsi="宋体" w:cs="宋体"/>
                <w:kern w:val="0"/>
                <w:sz w:val="24"/>
                <w:szCs w:val="24"/>
              </w:rPr>
              <w:t> </w:t>
            </w:r>
            <w:r>
              <w:rPr>
                <w:rFonts w:ascii="仿宋" w:hAnsi="仿宋" w:eastAsia="仿宋" w:cs="Tahoma"/>
                <w:kern w:val="0"/>
                <w:sz w:val="24"/>
                <w:szCs w:val="24"/>
              </w:rPr>
              <w:t xml:space="preserve">策划 </w:t>
            </w:r>
            <w:r>
              <w:rPr>
                <w:rFonts w:hint="eastAsia" w:ascii="宋体" w:hAnsi="宋体" w:cs="宋体"/>
                <w:kern w:val="0"/>
                <w:sz w:val="24"/>
                <w:szCs w:val="24"/>
              </w:rPr>
              <w:t> </w:t>
            </w:r>
            <w:r>
              <w:rPr>
                <w:rFonts w:ascii="仿宋" w:hAnsi="仿宋" w:eastAsia="仿宋" w:cs="Tahoma"/>
                <w:kern w:val="0"/>
                <w:sz w:val="24"/>
                <w:szCs w:val="24"/>
              </w:rPr>
              <w:t>李洪发</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 w:val="24"/>
                <w:szCs w:val="24"/>
              </w:rPr>
            </w:pPr>
            <w:r>
              <w:rPr>
                <w:rFonts w:hint="eastAsia" w:ascii="宋体" w:hAnsi="宋体" w:cs="宋体"/>
                <w:kern w:val="0"/>
                <w:sz w:val="24"/>
                <w:szCs w:val="24"/>
              </w:rPr>
              <w:t> </w:t>
            </w:r>
            <w:r>
              <w:rPr>
                <w:rFonts w:ascii="仿宋" w:hAnsi="仿宋" w:eastAsia="仿宋" w:cs="Arial"/>
                <w:kern w:val="0"/>
                <w:sz w:val="24"/>
                <w:szCs w:val="24"/>
              </w:rPr>
              <w:t>Dreamweaver CS6</w:t>
            </w:r>
            <w:r>
              <w:rPr>
                <w:rFonts w:hint="eastAsia" w:ascii="仿宋" w:hAnsi="仿宋" w:eastAsia="仿宋" w:cs="Arial"/>
                <w:kern w:val="0"/>
                <w:sz w:val="24"/>
                <w:szCs w:val="24"/>
              </w:rPr>
              <w:t>网页设计案例教程</w:t>
            </w:r>
            <w:r>
              <w:rPr>
                <w:rFonts w:ascii="仿宋" w:hAnsi="仿宋" w:eastAsia="仿宋" w:cs="Arial"/>
                <w:kern w:val="0"/>
                <w:sz w:val="24"/>
                <w:szCs w:val="24"/>
              </w:rPr>
              <w:t xml:space="preserve"> (</w:t>
            </w:r>
            <w:r>
              <w:rPr>
                <w:rFonts w:hint="eastAsia" w:ascii="仿宋" w:hAnsi="仿宋" w:eastAsia="仿宋" w:cs="Arial"/>
                <w:kern w:val="0"/>
                <w:sz w:val="24"/>
                <w:szCs w:val="24"/>
              </w:rPr>
              <w:t>第</w:t>
            </w:r>
            <w:r>
              <w:rPr>
                <w:rFonts w:ascii="仿宋" w:hAnsi="仿宋" w:eastAsia="仿宋" w:cs="Arial"/>
                <w:kern w:val="0"/>
                <w:sz w:val="24"/>
                <w:szCs w:val="24"/>
              </w:rPr>
              <w:t>2</w:t>
            </w:r>
            <w:r>
              <w:rPr>
                <w:rFonts w:hint="eastAsia" w:ascii="仿宋" w:hAnsi="仿宋" w:eastAsia="仿宋" w:cs="Arial"/>
                <w:kern w:val="0"/>
                <w:sz w:val="24"/>
                <w:szCs w:val="24"/>
              </w:rPr>
              <w:t>版</w:t>
            </w:r>
            <w:r>
              <w:rPr>
                <w:rFonts w:ascii="仿宋" w:hAnsi="仿宋" w:eastAsia="仿宋" w:cs="Arial"/>
                <w:kern w:val="0"/>
                <w:sz w:val="24"/>
                <w:szCs w:val="24"/>
              </w:rPr>
              <w:t>)</w:t>
            </w:r>
            <w:r>
              <w:rPr>
                <w:rFonts w:hint="eastAsia" w:ascii="仿宋" w:hAnsi="仿宋" w:eastAsia="仿宋" w:cs="Arial"/>
                <w:kern w:val="0"/>
                <w:sz w:val="24"/>
                <w:szCs w:val="24"/>
              </w:rPr>
              <w:t>（职业教材）</w:t>
            </w:r>
            <w:r>
              <w:rPr>
                <w:rFonts w:ascii="仿宋" w:hAnsi="仿宋" w:eastAsia="仿宋" w:cs="Arial"/>
                <w:kern w:val="0"/>
                <w:sz w:val="24"/>
                <w:szCs w:val="24"/>
              </w:rPr>
              <w:t xml:space="preserve"> </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fldChar w:fldCharType="begin"/>
            </w:r>
            <w:r>
              <w:instrText xml:space="preserve"> HYPERLINK "https://book.jd.com/publish/机械工业出版社_1.html" \o "机械工业出版社" </w:instrText>
            </w:r>
            <w:r>
              <w:fldChar w:fldCharType="separate"/>
            </w:r>
            <w:r>
              <w:rPr>
                <w:rFonts w:hint="eastAsia" w:ascii="仿宋" w:hAnsi="仿宋" w:eastAsia="仿宋" w:cs="宋体"/>
                <w:kern w:val="0"/>
                <w:sz w:val="24"/>
                <w:szCs w:val="24"/>
              </w:rPr>
              <w:t>机械工业出版社</w:t>
            </w:r>
            <w:r>
              <w:rPr>
                <w:rFonts w:hint="eastAsia" w:ascii="仿宋" w:hAnsi="仿宋" w:eastAsia="仿宋" w:cs="宋体"/>
                <w:kern w:val="0"/>
                <w:sz w:val="24"/>
                <w:szCs w:val="24"/>
              </w:rPr>
              <w:fldChar w:fldCharType="end"/>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王春红</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 w:val="24"/>
                <w:szCs w:val="24"/>
              </w:rPr>
            </w:pPr>
            <w:r>
              <w:rPr>
                <w:rFonts w:ascii="仿宋" w:hAnsi="仿宋" w:eastAsia="仿宋" w:cs="Arial"/>
                <w:kern w:val="0"/>
                <w:sz w:val="24"/>
                <w:szCs w:val="24"/>
              </w:rPr>
              <w:t>Adobe Dreamweaver CS6网页设计与制作案例技能实训教程</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fldChar w:fldCharType="begin"/>
            </w:r>
            <w:r>
              <w:instrText xml:space="preserve"> HYPERLINK "https://book.jd.com/publish/北京希望电子出版社_1.html" \o "北京希望电子出版社" </w:instrText>
            </w:r>
            <w:r>
              <w:fldChar w:fldCharType="separate"/>
            </w:r>
            <w:r>
              <w:rPr>
                <w:rFonts w:hint="eastAsia" w:ascii="仿宋" w:hAnsi="仿宋" w:eastAsia="仿宋" w:cs="宋体"/>
                <w:kern w:val="0"/>
                <w:sz w:val="24"/>
                <w:szCs w:val="24"/>
              </w:rPr>
              <w:t>北京希望电子出版社</w:t>
            </w:r>
            <w:r>
              <w:rPr>
                <w:rFonts w:hint="eastAsia" w:ascii="仿宋" w:hAnsi="仿宋" w:eastAsia="仿宋" w:cs="宋体"/>
                <w:kern w:val="0"/>
                <w:sz w:val="24"/>
                <w:szCs w:val="24"/>
              </w:rPr>
              <w:fldChar w:fldCharType="end"/>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王玉华 赵芳 卢向往</w:t>
            </w:r>
          </w:p>
        </w:tc>
      </w:tr>
      <w:tr>
        <w:tblPrEx>
          <w:tblCellMar>
            <w:top w:w="0" w:type="dxa"/>
            <w:left w:w="108" w:type="dxa"/>
            <w:bottom w:w="0" w:type="dxa"/>
            <w:right w:w="108" w:type="dxa"/>
          </w:tblCellMar>
        </w:tblPrEx>
        <w:trPr>
          <w:trHeight w:val="868" w:hRule="atLeast"/>
        </w:trPr>
        <w:tc>
          <w:tcPr>
            <w:tcW w:w="453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 w:val="24"/>
                <w:szCs w:val="24"/>
              </w:rPr>
            </w:pPr>
            <w:r>
              <w:rPr>
                <w:rFonts w:hint="eastAsia" w:ascii="仿宋" w:hAnsi="仿宋" w:eastAsia="仿宋" w:cs="Arial"/>
                <w:kern w:val="0"/>
                <w:sz w:val="24"/>
                <w:szCs w:val="24"/>
              </w:rPr>
              <w:t>《</w:t>
            </w:r>
            <w:r>
              <w:rPr>
                <w:rFonts w:ascii="仿宋" w:hAnsi="仿宋" w:eastAsia="仿宋" w:cs="Arial"/>
                <w:kern w:val="0"/>
                <w:sz w:val="24"/>
                <w:szCs w:val="24"/>
              </w:rPr>
              <w:t>Adobe Dreamweaver CS6</w:t>
            </w:r>
            <w:r>
              <w:rPr>
                <w:rFonts w:hint="eastAsia" w:ascii="仿宋" w:hAnsi="仿宋" w:eastAsia="仿宋" w:cs="Arial"/>
                <w:kern w:val="0"/>
                <w:sz w:val="24"/>
                <w:szCs w:val="24"/>
              </w:rPr>
              <w:t>网页设计与制作案例技能实训教程》</w:t>
            </w:r>
            <w:r>
              <w:rPr>
                <w:rFonts w:ascii="仿宋" w:hAnsi="仿宋" w:eastAsia="仿宋" w:cs="Arial"/>
                <w:kern w:val="0"/>
                <w:sz w:val="24"/>
                <w:szCs w:val="24"/>
              </w:rPr>
              <w:t xml:space="preserve"> </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xml:space="preserve"> 清华大学出版社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葛磊 李</w:t>
            </w:r>
          </w:p>
        </w:tc>
      </w:tr>
      <w:tr>
        <w:tblPrEx>
          <w:tblCellMar>
            <w:top w:w="0" w:type="dxa"/>
            <w:left w:w="108" w:type="dxa"/>
            <w:bottom w:w="0" w:type="dxa"/>
            <w:right w:w="108" w:type="dxa"/>
          </w:tblCellMar>
        </w:tblPrEx>
        <w:trPr>
          <w:trHeight w:val="683"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中文版CorelDRAW X7图形设计完全自学</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电子工业出版社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龙飞</w:t>
            </w:r>
            <w:r>
              <w:rPr>
                <w:rFonts w:hint="eastAsia" w:ascii="宋体" w:hAnsi="宋体" w:cs="宋体"/>
                <w:kern w:val="0"/>
                <w:sz w:val="24"/>
                <w:szCs w:val="24"/>
              </w:rPr>
              <w:t> </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中文版CorelDRAW X7平面设计案例教程</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中国青年出版社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毛璞</w:t>
            </w:r>
          </w:p>
        </w:tc>
      </w:tr>
      <w:tr>
        <w:tblPrEx>
          <w:tblCellMar>
            <w:top w:w="0" w:type="dxa"/>
            <w:left w:w="108" w:type="dxa"/>
            <w:bottom w:w="0" w:type="dxa"/>
            <w:right w:w="108" w:type="dxa"/>
          </w:tblCellMar>
        </w:tblPrEx>
        <w:trPr>
          <w:trHeight w:val="473"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中文版CorelDRAW X7平面设计互动教程</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海洋出版社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黎文锋</w:t>
            </w:r>
          </w:p>
        </w:tc>
      </w:tr>
      <w:tr>
        <w:tblPrEx>
          <w:tblCellMar>
            <w:top w:w="0" w:type="dxa"/>
            <w:left w:w="108" w:type="dxa"/>
            <w:bottom w:w="0" w:type="dxa"/>
            <w:right w:w="108" w:type="dxa"/>
          </w:tblCellMar>
        </w:tblPrEx>
        <w:trPr>
          <w:trHeight w:val="472"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中文版CorelDRAW X7从入门到精通</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清华大学出版社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九州书源</w:t>
            </w:r>
          </w:p>
        </w:tc>
      </w:tr>
      <w:tr>
        <w:tblPrEx>
          <w:tblCellMar>
            <w:top w:w="0" w:type="dxa"/>
            <w:left w:w="108" w:type="dxa"/>
            <w:bottom w:w="0" w:type="dxa"/>
            <w:right w:w="108" w:type="dxa"/>
          </w:tblCellMar>
        </w:tblPrEx>
        <w:trPr>
          <w:trHeight w:val="583"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CorelDRAW图形创意设计与制作</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清华大学出版社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孙芳</w:t>
            </w:r>
          </w:p>
        </w:tc>
      </w:tr>
      <w:tr>
        <w:tblPrEx>
          <w:tblCellMar>
            <w:top w:w="0" w:type="dxa"/>
            <w:left w:w="108" w:type="dxa"/>
            <w:bottom w:w="0" w:type="dxa"/>
            <w:right w:w="108" w:type="dxa"/>
          </w:tblCellMar>
        </w:tblPrEx>
        <w:trPr>
          <w:trHeight w:val="548"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中文版CorelDRAW X7完全自学教程</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人民邮电出版社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孟俊宏　</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coreldraw x7从入门到精通</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宋体" w:hAnsi="宋体" w:cs="宋体"/>
                <w:kern w:val="0"/>
                <w:sz w:val="24"/>
                <w:szCs w:val="24"/>
              </w:rPr>
              <w:t> </w:t>
            </w:r>
            <w:r>
              <w:rPr>
                <w:rFonts w:hint="eastAsia" w:ascii="仿宋" w:hAnsi="仿宋" w:eastAsia="仿宋" w:cs="宋体"/>
                <w:kern w:val="0"/>
                <w:sz w:val="24"/>
                <w:szCs w:val="24"/>
              </w:rPr>
              <w:t>清华大学出版社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亿瑞设计</w:t>
            </w:r>
          </w:p>
        </w:tc>
      </w:tr>
      <w:tr>
        <w:tblPrEx>
          <w:tblCellMar>
            <w:top w:w="0" w:type="dxa"/>
            <w:left w:w="108" w:type="dxa"/>
            <w:bottom w:w="0" w:type="dxa"/>
            <w:right w:w="108" w:type="dxa"/>
          </w:tblCellMar>
        </w:tblPrEx>
        <w:trPr>
          <w:trHeight w:val="694"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323232"/>
                <w:kern w:val="0"/>
                <w:sz w:val="24"/>
                <w:szCs w:val="24"/>
              </w:rPr>
            </w:pPr>
            <w:r>
              <w:rPr>
                <w:rFonts w:hint="eastAsia" w:ascii="仿宋" w:hAnsi="仿宋" w:eastAsia="仿宋" w:cs="宋体"/>
                <w:color w:val="323232"/>
                <w:kern w:val="0"/>
                <w:sz w:val="24"/>
                <w:szCs w:val="24"/>
              </w:rPr>
              <w:t>CorelDRAW X7平面设计标准教程 微课版</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人民邮电出版社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徐媛</w:t>
            </w:r>
            <w:r>
              <w:rPr>
                <w:rFonts w:hint="eastAsia" w:ascii="宋体" w:hAnsi="宋体" w:cs="宋体"/>
                <w:color w:val="000000"/>
                <w:kern w:val="0"/>
                <w:sz w:val="24"/>
                <w:szCs w:val="24"/>
              </w:rPr>
              <w:t> </w:t>
            </w:r>
            <w:r>
              <w:rPr>
                <w:rFonts w:hint="eastAsia" w:ascii="仿宋" w:hAnsi="仿宋" w:eastAsia="仿宋" w:cs="宋体"/>
                <w:color w:val="000000"/>
                <w:kern w:val="0"/>
                <w:sz w:val="24"/>
                <w:szCs w:val="24"/>
              </w:rPr>
              <w:t>王媛</w:t>
            </w:r>
          </w:p>
        </w:tc>
      </w:tr>
      <w:tr>
        <w:tblPrEx>
          <w:tblCellMar>
            <w:top w:w="0" w:type="dxa"/>
            <w:left w:w="108" w:type="dxa"/>
            <w:bottom w:w="0" w:type="dxa"/>
            <w:right w:w="108" w:type="dxa"/>
          </w:tblCellMar>
        </w:tblPrEx>
        <w:trPr>
          <w:trHeight w:val="772"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color w:val="323232"/>
                <w:kern w:val="0"/>
                <w:sz w:val="24"/>
                <w:szCs w:val="24"/>
              </w:rPr>
            </w:pPr>
            <w:r>
              <w:rPr>
                <w:rFonts w:hint="eastAsia" w:ascii="仿宋" w:hAnsi="仿宋" w:eastAsia="仿宋" w:cs="宋体"/>
                <w:color w:val="323232"/>
                <w:kern w:val="0"/>
                <w:sz w:val="24"/>
                <w:szCs w:val="24"/>
              </w:rPr>
              <w:t>中文版CorelDRAW X7基础培训教程（移动学习版）</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人民邮电出版社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宋可可</w:t>
            </w:r>
            <w:r>
              <w:rPr>
                <w:rFonts w:hint="eastAsia" w:ascii="宋体" w:hAnsi="宋体" w:cs="宋体"/>
                <w:kern w:val="0"/>
                <w:sz w:val="24"/>
                <w:szCs w:val="24"/>
              </w:rPr>
              <w:t> </w:t>
            </w:r>
            <w:r>
              <w:rPr>
                <w:rFonts w:hint="eastAsia" w:ascii="仿宋" w:hAnsi="仿宋" w:eastAsia="仿宋" w:cs="宋体"/>
                <w:kern w:val="0"/>
                <w:sz w:val="24"/>
                <w:szCs w:val="24"/>
              </w:rPr>
              <w:t>魏萌</w:t>
            </w:r>
            <w:r>
              <w:rPr>
                <w:rFonts w:hint="eastAsia" w:ascii="宋体" w:hAnsi="宋体" w:cs="宋体"/>
                <w:kern w:val="0"/>
                <w:sz w:val="24"/>
                <w:szCs w:val="24"/>
              </w:rPr>
              <w:t> </w:t>
            </w:r>
            <w:r>
              <w:rPr>
                <w:rFonts w:hint="eastAsia" w:ascii="仿宋" w:hAnsi="仿宋" w:eastAsia="仿宋" w:cs="宋体"/>
                <w:kern w:val="0"/>
                <w:sz w:val="24"/>
                <w:szCs w:val="24"/>
              </w:rPr>
              <w:t>郑福妍</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CorelDRAW X7平面设计案例课堂（配光盘）</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清华大学出版社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王强，牟艳霞　</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Photoshop CS6数码照片处理自学视频教程 配光盘</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fldChar w:fldCharType="begin"/>
            </w:r>
            <w:r>
              <w:instrText xml:space="preserve"> HYPERLINK "http://search.dangdang.com/?key3=�廪��ѧ�����&amp;medium=01&amp;category_path=01.00.00.00.00.00" \o "http://search.dangdang.com/?key3=%C7%E5%BB%AA%B4%F3%D1%A7%B3%F6%B0%E6%C9%E7&amp;medium=01&amp;category_path=01.00.00.00.00.00" </w:instrText>
            </w:r>
            <w:r>
              <w:fldChar w:fldCharType="separate"/>
            </w:r>
            <w:r>
              <w:rPr>
                <w:rFonts w:ascii="仿宋" w:hAnsi="仿宋" w:eastAsia="仿宋" w:cs="宋体"/>
                <w:kern w:val="0"/>
                <w:sz w:val="24"/>
                <w:szCs w:val="24"/>
              </w:rPr>
              <w:t>清华大学出版社</w:t>
            </w:r>
            <w:r>
              <w:rPr>
                <w:rFonts w:ascii="仿宋" w:hAnsi="仿宋" w:eastAsia="仿宋" w:cs="宋体"/>
                <w:kern w:val="0"/>
                <w:sz w:val="24"/>
                <w:szCs w:val="24"/>
              </w:rPr>
              <w:fldChar w:fldCharType="end"/>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fldChar w:fldCharType="begin"/>
            </w:r>
            <w:r>
              <w:instrText xml:space="preserve"> HYPERLINK "http://search.dangdang.com/?key2=Ψ��ӳ��&amp;medium=01&amp;category_path=01.00.00.00.00.00" \o "http://search.dangdang.com/?key2=%CE%A8%C3%C0%D3%B3%CF%F1&amp;medium=01&amp;category_path=01.00.00.00.00.00" </w:instrText>
            </w:r>
            <w:r>
              <w:fldChar w:fldCharType="separate"/>
            </w:r>
            <w:r>
              <w:rPr>
                <w:rFonts w:ascii="仿宋" w:hAnsi="仿宋" w:eastAsia="仿宋" w:cs="宋体"/>
                <w:kern w:val="0"/>
                <w:sz w:val="24"/>
                <w:szCs w:val="24"/>
              </w:rPr>
              <w:t>唯美映像</w:t>
            </w:r>
            <w:r>
              <w:rPr>
                <w:rFonts w:ascii="仿宋" w:hAnsi="仿宋" w:eastAsia="仿宋" w:cs="宋体"/>
                <w:kern w:val="0"/>
                <w:sz w:val="24"/>
                <w:szCs w:val="24"/>
              </w:rPr>
              <w:fldChar w:fldCharType="end"/>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Photoshop数码人像照片后期精修</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fldChar w:fldCharType="begin"/>
            </w:r>
            <w:r>
              <w:instrText xml:space="preserve"> HYPERLINK "http://search.dangdang.com/?key3=��ѧ�����&amp;medium=01&amp;category_path=01.00.00.00.00.00" \o "http://search.dangdang.com/?key3=%BF%C6%D1%A7%B3%F6%B0%E6%C9%E7&amp;medium=01&amp;category_path=01.00.00.00.00.00" </w:instrText>
            </w:r>
            <w:r>
              <w:fldChar w:fldCharType="separate"/>
            </w:r>
            <w:r>
              <w:rPr>
                <w:rFonts w:ascii="仿宋" w:hAnsi="仿宋" w:eastAsia="仿宋" w:cs="宋体"/>
                <w:kern w:val="0"/>
                <w:sz w:val="24"/>
                <w:szCs w:val="24"/>
              </w:rPr>
              <w:t>科学出版社</w:t>
            </w:r>
            <w:r>
              <w:rPr>
                <w:rFonts w:ascii="仿宋" w:hAnsi="仿宋" w:eastAsia="仿宋" w:cs="宋体"/>
                <w:kern w:val="0"/>
                <w:sz w:val="24"/>
                <w:szCs w:val="24"/>
              </w:rPr>
              <w:fldChar w:fldCharType="end"/>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fldChar w:fldCharType="begin"/>
            </w:r>
            <w:r>
              <w:instrText xml:space="preserve"> HYPERLINK "http://search.dangdang.com/?key2=ǰ���Ļ�&amp;medium=01&amp;category_path=01.00.00.00.00.00" \o "http://search.dangdang.com/?key2=%C7%B0%D1%D8%CE%C4%BB%AF&amp;medium=01&amp;category_path=01.00.00.00.00.00" </w:instrText>
            </w:r>
            <w:r>
              <w:fldChar w:fldCharType="separate"/>
            </w:r>
            <w:r>
              <w:rPr>
                <w:rFonts w:ascii="仿宋" w:hAnsi="仿宋" w:eastAsia="仿宋" w:cs="宋体"/>
                <w:kern w:val="0"/>
                <w:sz w:val="24"/>
                <w:szCs w:val="24"/>
              </w:rPr>
              <w:t>前沿文化</w:t>
            </w:r>
            <w:r>
              <w:rPr>
                <w:rFonts w:ascii="仿宋" w:hAnsi="仿宋" w:eastAsia="仿宋" w:cs="宋体"/>
                <w:kern w:val="0"/>
                <w:sz w:val="24"/>
                <w:szCs w:val="24"/>
              </w:rPr>
              <w:fldChar w:fldCharType="end"/>
            </w:r>
          </w:p>
        </w:tc>
      </w:tr>
      <w:tr>
        <w:tblPrEx>
          <w:tblCellMar>
            <w:top w:w="0" w:type="dxa"/>
            <w:left w:w="108" w:type="dxa"/>
            <w:bottom w:w="0" w:type="dxa"/>
            <w:right w:w="108" w:type="dxa"/>
          </w:tblCellMar>
        </w:tblPrEx>
        <w:trPr>
          <w:trHeight w:val="875"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数码摄影后期处理秘笈：Photoshop CC一招出牛片</w:t>
            </w:r>
          </w:p>
        </w:tc>
        <w:tc>
          <w:tcPr>
            <w:tcW w:w="198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fldChar w:fldCharType="begin"/>
            </w:r>
            <w:r>
              <w:instrText xml:space="preserve"> HYPERLINK "http://search.dangdang.com/?key3=��е��ҵ�����&amp;medium=01&amp;category_path=01.00.00.00.00.00" \o "http://search.dangdang.com/?key3=%BB%FA%D0%B5%B9%A4%D2%B5%B3%F6%B0%E6%C9%E7&amp;medium=01&amp;category_path=01.00.00.00.00.00" </w:instrText>
            </w:r>
            <w:r>
              <w:fldChar w:fldCharType="separate"/>
            </w:r>
            <w:r>
              <w:rPr>
                <w:rFonts w:ascii="仿宋" w:hAnsi="仿宋" w:eastAsia="仿宋" w:cs="宋体"/>
                <w:kern w:val="0"/>
                <w:sz w:val="24"/>
                <w:szCs w:val="24"/>
              </w:rPr>
              <w:t>机械工业出版社</w:t>
            </w:r>
            <w:r>
              <w:rPr>
                <w:rFonts w:ascii="仿宋" w:hAnsi="仿宋" w:eastAsia="仿宋" w:cs="宋体"/>
                <w:kern w:val="0"/>
                <w:sz w:val="24"/>
                <w:szCs w:val="24"/>
              </w:rPr>
              <w:fldChar w:fldCharType="end"/>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fldChar w:fldCharType="begin"/>
            </w:r>
            <w:r>
              <w:instrText xml:space="preserve"> HYPERLINK "http://search.dangdang.com/?key2=�������&amp;medium=01&amp;category_path=01.00.00.00.00.00" \o "http://search.dangdang.com/?key2=%B4%B4%C8%F1%C9%E8%BC%C6&amp;medium=01&amp;category_path=01.00.00.00.00.00" </w:instrText>
            </w:r>
            <w:r>
              <w:fldChar w:fldCharType="separate"/>
            </w:r>
            <w:r>
              <w:rPr>
                <w:rFonts w:ascii="仿宋" w:hAnsi="仿宋" w:eastAsia="仿宋" w:cs="宋体"/>
                <w:kern w:val="0"/>
                <w:sz w:val="24"/>
                <w:szCs w:val="24"/>
              </w:rPr>
              <w:t>创锐设计</w:t>
            </w:r>
            <w:r>
              <w:rPr>
                <w:rFonts w:ascii="仿宋" w:hAnsi="仿宋" w:eastAsia="仿宋" w:cs="宋体"/>
                <w:kern w:val="0"/>
                <w:sz w:val="24"/>
                <w:szCs w:val="24"/>
              </w:rPr>
              <w:fldChar w:fldCharType="end"/>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计算机主板芯片级维修实训</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机械工业出版社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莫受忠</w:t>
            </w:r>
          </w:p>
        </w:tc>
      </w:tr>
      <w:tr>
        <w:tblPrEx>
          <w:tblCellMar>
            <w:top w:w="0" w:type="dxa"/>
            <w:left w:w="108" w:type="dxa"/>
            <w:bottom w:w="0" w:type="dxa"/>
            <w:right w:w="108" w:type="dxa"/>
          </w:tblCellMar>
        </w:tblPrEx>
        <w:trPr>
          <w:trHeight w:val="362" w:hRule="atLeast"/>
        </w:trPr>
        <w:tc>
          <w:tcPr>
            <w:tcW w:w="45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 w:val="24"/>
                <w:szCs w:val="24"/>
              </w:rPr>
            </w:pPr>
            <w:r>
              <w:rPr>
                <w:rFonts w:ascii="仿宋" w:hAnsi="仿宋" w:eastAsia="仿宋" w:cs="Arial"/>
                <w:kern w:val="0"/>
                <w:sz w:val="24"/>
                <w:szCs w:val="24"/>
              </w:rPr>
              <w:t>计算机数据恢复技术与应用</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机械工业出版社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乔英霞</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 w:val="24"/>
                <w:szCs w:val="24"/>
              </w:rPr>
            </w:pPr>
            <w:r>
              <w:rPr>
                <w:rFonts w:ascii="仿宋" w:hAnsi="仿宋" w:eastAsia="仿宋" w:cs="Arial"/>
                <w:kern w:val="0"/>
                <w:sz w:val="24"/>
                <w:szCs w:val="24"/>
              </w:rPr>
              <w:t>硬盘维修与数据恢复</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机械工业出版社</w:t>
            </w:r>
          </w:p>
        </w:tc>
        <w:tc>
          <w:tcPr>
            <w:tcW w:w="170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陈晓峰</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 w:val="24"/>
                <w:szCs w:val="24"/>
              </w:rPr>
            </w:pPr>
            <w:r>
              <w:rPr>
                <w:rFonts w:ascii="仿宋" w:hAnsi="仿宋" w:eastAsia="仿宋" w:cs="Arial"/>
                <w:kern w:val="0"/>
                <w:sz w:val="24"/>
                <w:szCs w:val="24"/>
              </w:rPr>
              <w:t>创建高级交换型互联网实训手册 第2版</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机械工业出版社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徐雪鹏</w:t>
            </w:r>
          </w:p>
        </w:tc>
      </w:tr>
      <w:tr>
        <w:tblPrEx>
          <w:tblCellMar>
            <w:top w:w="0" w:type="dxa"/>
            <w:left w:w="108" w:type="dxa"/>
            <w:bottom w:w="0" w:type="dxa"/>
            <w:right w:w="108" w:type="dxa"/>
          </w:tblCellMar>
        </w:tblPrEx>
        <w:trPr>
          <w:trHeight w:val="625" w:hRule="atLeast"/>
        </w:trPr>
        <w:tc>
          <w:tcPr>
            <w:tcW w:w="453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 w:val="24"/>
                <w:szCs w:val="24"/>
              </w:rPr>
            </w:pPr>
            <w:r>
              <w:rPr>
                <w:rFonts w:ascii="仿宋" w:hAnsi="仿宋" w:eastAsia="仿宋" w:cs="Arial"/>
                <w:kern w:val="0"/>
                <w:sz w:val="24"/>
                <w:szCs w:val="24"/>
              </w:rPr>
              <w:t>创建高级路由型互联网实训手册 第2版</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机械工业出版社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徐雪鹏</w:t>
            </w:r>
          </w:p>
        </w:tc>
      </w:tr>
      <w:tr>
        <w:tblPrEx>
          <w:tblCellMar>
            <w:top w:w="0" w:type="dxa"/>
            <w:left w:w="108" w:type="dxa"/>
            <w:bottom w:w="0" w:type="dxa"/>
            <w:right w:w="108" w:type="dxa"/>
          </w:tblCellMar>
        </w:tblPrEx>
        <w:trPr>
          <w:trHeight w:val="533" w:hRule="atLeast"/>
        </w:trPr>
        <w:tc>
          <w:tcPr>
            <w:tcW w:w="453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创建高级路由型互联网实训手册 第2版</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机械工业出版社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徐雪鹏</w:t>
            </w:r>
          </w:p>
        </w:tc>
      </w:tr>
      <w:tr>
        <w:tblPrEx>
          <w:tblCellMar>
            <w:top w:w="0" w:type="dxa"/>
            <w:left w:w="108" w:type="dxa"/>
            <w:bottom w:w="0" w:type="dxa"/>
            <w:right w:w="108" w:type="dxa"/>
          </w:tblCellMar>
        </w:tblPrEx>
        <w:trPr>
          <w:trHeight w:val="597" w:hRule="atLeast"/>
        </w:trPr>
        <w:tc>
          <w:tcPr>
            <w:tcW w:w="4536" w:type="dxa"/>
            <w:tcBorders>
              <w:top w:val="nil"/>
              <w:left w:val="single" w:color="auto" w:sz="4" w:space="0"/>
              <w:bottom w:val="nil"/>
              <w:right w:val="single" w:color="auto" w:sz="4" w:space="0"/>
            </w:tcBorders>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创建高级路由型互联网实训手册 第2版</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机械工业出版社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徐雪鹏</w:t>
            </w:r>
          </w:p>
        </w:tc>
      </w:tr>
      <w:tr>
        <w:tblPrEx>
          <w:tblCellMar>
            <w:top w:w="0" w:type="dxa"/>
            <w:left w:w="108" w:type="dxa"/>
            <w:bottom w:w="0" w:type="dxa"/>
            <w:right w:w="108" w:type="dxa"/>
          </w:tblCellMar>
        </w:tblPrEx>
        <w:trPr>
          <w:trHeight w:val="499" w:hRule="atLeast"/>
        </w:trPr>
        <w:tc>
          <w:tcPr>
            <w:tcW w:w="45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 w:val="24"/>
                <w:szCs w:val="24"/>
              </w:rPr>
            </w:pPr>
            <w:r>
              <w:rPr>
                <w:rFonts w:ascii="仿宋" w:hAnsi="仿宋" w:eastAsia="仿宋" w:cs="Arial"/>
                <w:kern w:val="0"/>
                <w:sz w:val="24"/>
                <w:szCs w:val="24"/>
              </w:rPr>
              <w:t>路由型与交换型互联网基础实训手册(第3版)</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机械工业出版社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徐雪鹏</w:t>
            </w:r>
          </w:p>
        </w:tc>
      </w:tr>
      <w:tr>
        <w:tblPrEx>
          <w:tblCellMar>
            <w:top w:w="0" w:type="dxa"/>
            <w:left w:w="108" w:type="dxa"/>
            <w:bottom w:w="0" w:type="dxa"/>
            <w:right w:w="108" w:type="dxa"/>
          </w:tblCellMar>
        </w:tblPrEx>
        <w:trPr>
          <w:trHeight w:val="499" w:hRule="atLeast"/>
        </w:trPr>
        <w:tc>
          <w:tcPr>
            <w:tcW w:w="453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 w:hAnsi="仿宋" w:eastAsia="仿宋" w:cs="Arial"/>
                <w:kern w:val="0"/>
                <w:sz w:val="24"/>
                <w:szCs w:val="24"/>
              </w:rPr>
            </w:pPr>
            <w:r>
              <w:rPr>
                <w:rFonts w:ascii="仿宋" w:hAnsi="仿宋" w:eastAsia="仿宋" w:cs="Arial"/>
                <w:kern w:val="0"/>
                <w:sz w:val="24"/>
                <w:szCs w:val="24"/>
              </w:rPr>
              <w:t>路由型与交换型互联网基础（第3版）</w:t>
            </w:r>
          </w:p>
        </w:tc>
        <w:tc>
          <w:tcPr>
            <w:tcW w:w="1984"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机械工业出版社</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徐雪鹏</w:t>
            </w:r>
          </w:p>
        </w:tc>
      </w:tr>
    </w:tbl>
    <w:p>
      <w:pPr>
        <w:pStyle w:val="19"/>
        <w:ind w:firstLine="0" w:firstLineChars="0"/>
        <w:rPr>
          <w:rStyle w:val="20"/>
          <w:rFonts w:ascii="仿宋" w:hAnsi="仿宋" w:eastAsia="仿宋" w:cs="仿宋"/>
          <w:color w:val="auto"/>
          <w:sz w:val="28"/>
          <w:szCs w:val="28"/>
          <w:lang w:bidi="ar"/>
        </w:rPr>
      </w:pPr>
      <w:r>
        <w:rPr>
          <w:rStyle w:val="20"/>
          <w:rFonts w:hint="eastAsia" w:ascii="仿宋" w:hAnsi="仿宋" w:eastAsia="仿宋" w:cs="仿宋"/>
          <w:color w:val="auto"/>
          <w:sz w:val="28"/>
          <w:szCs w:val="28"/>
          <w:lang w:bidi="ar"/>
        </w:rPr>
        <w:t>（3）教材</w:t>
      </w:r>
    </w:p>
    <w:p>
      <w:pPr>
        <w:pStyle w:val="19"/>
        <w:ind w:firstLine="560"/>
        <w:rPr>
          <w:rStyle w:val="20"/>
          <w:rFonts w:ascii="仿宋" w:hAnsi="仿宋" w:eastAsia="仿宋" w:cs="仿宋"/>
          <w:b w:val="0"/>
          <w:color w:val="auto"/>
          <w:sz w:val="28"/>
          <w:szCs w:val="28"/>
          <w:lang w:bidi="ar"/>
        </w:rPr>
      </w:pPr>
      <w:r>
        <w:rPr>
          <w:rStyle w:val="20"/>
          <w:rFonts w:hint="eastAsia" w:ascii="仿宋" w:hAnsi="仿宋" w:eastAsia="仿宋" w:cs="仿宋"/>
          <w:b w:val="0"/>
          <w:color w:val="auto"/>
          <w:sz w:val="28"/>
          <w:szCs w:val="28"/>
          <w:lang w:bidi="ar"/>
        </w:rPr>
        <w:t>乡宁职中计算机平面设计专业教材全部使用“十四五”规划教材，每年教材的订购都通过教研组和教务处的双层把关，保障教材的合理性和实用性，一年级、二年级学生使用的教材列表如下：</w:t>
      </w:r>
    </w:p>
    <w:p>
      <w:pPr>
        <w:pStyle w:val="19"/>
        <w:spacing w:after="156" w:afterLines="50"/>
        <w:ind w:firstLine="240" w:firstLineChars="100"/>
        <w:jc w:val="center"/>
        <w:rPr>
          <w:rStyle w:val="20"/>
          <w:rFonts w:ascii="仿宋" w:hAnsi="仿宋" w:eastAsia="仿宋" w:cs="仿宋"/>
          <w:color w:val="auto"/>
        </w:rPr>
      </w:pPr>
      <w:r>
        <w:rPr>
          <w:rStyle w:val="20"/>
          <w:rFonts w:hint="eastAsia" w:ascii="仿宋" w:hAnsi="仿宋" w:eastAsia="仿宋" w:cs="仿宋"/>
          <w:color w:val="auto"/>
          <w:lang w:bidi="ar"/>
        </w:rPr>
        <w:t>计算机平面设计专业教程列表</w:t>
      </w:r>
    </w:p>
    <w:tbl>
      <w:tblPr>
        <w:tblStyle w:val="7"/>
        <w:tblW w:w="8221"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709"/>
        <w:gridCol w:w="2410"/>
        <w:gridCol w:w="255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850" w:type="dxa"/>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年级</w:t>
            </w:r>
          </w:p>
        </w:tc>
        <w:tc>
          <w:tcPr>
            <w:tcW w:w="709" w:type="dxa"/>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学期</w:t>
            </w:r>
          </w:p>
        </w:tc>
        <w:tc>
          <w:tcPr>
            <w:tcW w:w="2410" w:type="dxa"/>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教材名称</w:t>
            </w:r>
          </w:p>
        </w:tc>
        <w:tc>
          <w:tcPr>
            <w:tcW w:w="2551" w:type="dxa"/>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教材出版社</w:t>
            </w:r>
          </w:p>
        </w:tc>
        <w:tc>
          <w:tcPr>
            <w:tcW w:w="1701" w:type="dxa"/>
            <w:shd w:val="clear" w:color="auto" w:fill="auto"/>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教材作者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5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一年级</w:t>
            </w:r>
          </w:p>
        </w:tc>
        <w:tc>
          <w:tcPr>
            <w:tcW w:w="709"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一学期</w:t>
            </w:r>
          </w:p>
        </w:tc>
        <w:tc>
          <w:tcPr>
            <w:tcW w:w="241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计算机应用基础（Windows7+Office2010）第3版</w:t>
            </w:r>
          </w:p>
        </w:tc>
        <w:tc>
          <w:tcPr>
            <w:tcW w:w="25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高等教育出版社</w:t>
            </w:r>
          </w:p>
        </w:tc>
        <w:tc>
          <w:tcPr>
            <w:tcW w:w="170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周南岳、黄国兴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0"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一年级</w:t>
            </w:r>
          </w:p>
        </w:tc>
        <w:tc>
          <w:tcPr>
            <w:tcW w:w="709"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一学期</w:t>
            </w:r>
          </w:p>
        </w:tc>
        <w:tc>
          <w:tcPr>
            <w:tcW w:w="241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素描基础教程</w:t>
            </w:r>
          </w:p>
        </w:tc>
        <w:tc>
          <w:tcPr>
            <w:tcW w:w="25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人民邮电出版社（中国工信出版集团）</w:t>
            </w:r>
          </w:p>
        </w:tc>
        <w:tc>
          <w:tcPr>
            <w:tcW w:w="170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张玉红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850" w:type="dxa"/>
            <w:vMerge w:val="continue"/>
            <w:vAlign w:val="center"/>
          </w:tcPr>
          <w:p>
            <w:pPr>
              <w:widowControl/>
              <w:jc w:val="left"/>
              <w:rPr>
                <w:rFonts w:ascii="仿宋" w:hAnsi="仿宋" w:eastAsia="仿宋" w:cs="宋体"/>
                <w:color w:val="000000"/>
                <w:kern w:val="0"/>
                <w:sz w:val="24"/>
                <w:szCs w:val="24"/>
              </w:rPr>
            </w:pPr>
          </w:p>
        </w:tc>
        <w:tc>
          <w:tcPr>
            <w:tcW w:w="709" w:type="dxa"/>
            <w:vMerge w:val="continue"/>
            <w:vAlign w:val="center"/>
          </w:tcPr>
          <w:p>
            <w:pPr>
              <w:widowControl/>
              <w:jc w:val="left"/>
              <w:rPr>
                <w:rFonts w:ascii="仿宋" w:hAnsi="仿宋" w:eastAsia="仿宋" w:cs="宋体"/>
                <w:color w:val="000000"/>
                <w:kern w:val="0"/>
                <w:sz w:val="24"/>
                <w:szCs w:val="24"/>
              </w:rPr>
            </w:pPr>
          </w:p>
        </w:tc>
        <w:tc>
          <w:tcPr>
            <w:tcW w:w="241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构成基础</w:t>
            </w:r>
          </w:p>
        </w:tc>
        <w:tc>
          <w:tcPr>
            <w:tcW w:w="255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四川美术出版社</w:t>
            </w:r>
          </w:p>
        </w:tc>
        <w:tc>
          <w:tcPr>
            <w:tcW w:w="170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李伟、胡川妹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85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一年级</w:t>
            </w:r>
          </w:p>
        </w:tc>
        <w:tc>
          <w:tcPr>
            <w:tcW w:w="709"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一学期</w:t>
            </w:r>
          </w:p>
        </w:tc>
        <w:tc>
          <w:tcPr>
            <w:tcW w:w="241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电脑组装、系统安装、日常维护与故障排除</w:t>
            </w:r>
          </w:p>
        </w:tc>
        <w:tc>
          <w:tcPr>
            <w:tcW w:w="255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中国铁道出版社</w:t>
            </w:r>
          </w:p>
        </w:tc>
        <w:tc>
          <w:tcPr>
            <w:tcW w:w="170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一线文化 编著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85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一年级</w:t>
            </w:r>
          </w:p>
        </w:tc>
        <w:tc>
          <w:tcPr>
            <w:tcW w:w="709"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二学期</w:t>
            </w:r>
          </w:p>
        </w:tc>
        <w:tc>
          <w:tcPr>
            <w:tcW w:w="241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Photoshop cs6基础与案例教程（第2版）</w:t>
            </w:r>
          </w:p>
        </w:tc>
        <w:tc>
          <w:tcPr>
            <w:tcW w:w="25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高等教育出版社</w:t>
            </w:r>
          </w:p>
        </w:tc>
        <w:tc>
          <w:tcPr>
            <w:tcW w:w="170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龚道敏 牟红云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一年级</w:t>
            </w:r>
          </w:p>
        </w:tc>
        <w:tc>
          <w:tcPr>
            <w:tcW w:w="709"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二学期</w:t>
            </w:r>
          </w:p>
        </w:tc>
        <w:tc>
          <w:tcPr>
            <w:tcW w:w="241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常用工具软件项目教程</w:t>
            </w:r>
          </w:p>
        </w:tc>
        <w:tc>
          <w:tcPr>
            <w:tcW w:w="25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人民邮电出版社（中国工信出版集团）</w:t>
            </w:r>
          </w:p>
        </w:tc>
        <w:tc>
          <w:tcPr>
            <w:tcW w:w="170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蔡英、蔺抗洪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85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一年级</w:t>
            </w:r>
          </w:p>
        </w:tc>
        <w:tc>
          <w:tcPr>
            <w:tcW w:w="709"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二学期</w:t>
            </w:r>
          </w:p>
        </w:tc>
        <w:tc>
          <w:tcPr>
            <w:tcW w:w="241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手绘pop广告设计全攻略</w:t>
            </w:r>
          </w:p>
        </w:tc>
        <w:tc>
          <w:tcPr>
            <w:tcW w:w="255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中国铁道出版社</w:t>
            </w:r>
          </w:p>
        </w:tc>
        <w:tc>
          <w:tcPr>
            <w:tcW w:w="170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王猛、张瑶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85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二年级</w:t>
            </w:r>
          </w:p>
        </w:tc>
        <w:tc>
          <w:tcPr>
            <w:tcW w:w="709"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一学期</w:t>
            </w:r>
          </w:p>
        </w:tc>
        <w:tc>
          <w:tcPr>
            <w:tcW w:w="241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CorelDRAW X6平面设计应用案例教程</w:t>
            </w:r>
          </w:p>
        </w:tc>
        <w:tc>
          <w:tcPr>
            <w:tcW w:w="25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清华大学出版社</w:t>
            </w:r>
          </w:p>
        </w:tc>
        <w:tc>
          <w:tcPr>
            <w:tcW w:w="170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曹天佑、刘绍婕、王梓力、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5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二年级</w:t>
            </w:r>
          </w:p>
        </w:tc>
        <w:tc>
          <w:tcPr>
            <w:tcW w:w="709"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一学期</w:t>
            </w:r>
          </w:p>
        </w:tc>
        <w:tc>
          <w:tcPr>
            <w:tcW w:w="241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Dreamweaver CS6 网页设计与制作</w:t>
            </w:r>
          </w:p>
        </w:tc>
        <w:tc>
          <w:tcPr>
            <w:tcW w:w="255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电子工业出版社（中国工信出版集团）</w:t>
            </w:r>
          </w:p>
        </w:tc>
        <w:tc>
          <w:tcPr>
            <w:tcW w:w="1701"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杨杰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5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color w:val="000000"/>
                <w:kern w:val="0"/>
                <w:sz w:val="24"/>
                <w:szCs w:val="24"/>
              </w:rPr>
              <w:t>二年级</w:t>
            </w:r>
          </w:p>
        </w:tc>
        <w:tc>
          <w:tcPr>
            <w:tcW w:w="709"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一学期</w:t>
            </w:r>
          </w:p>
        </w:tc>
        <w:tc>
          <w:tcPr>
            <w:tcW w:w="241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Photoshop数码照片后期技术精粹</w:t>
            </w:r>
          </w:p>
        </w:tc>
        <w:tc>
          <w:tcPr>
            <w:tcW w:w="255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高等教育出版社</w:t>
            </w:r>
          </w:p>
        </w:tc>
        <w:tc>
          <w:tcPr>
            <w:tcW w:w="170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雷波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85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二年级</w:t>
            </w:r>
          </w:p>
        </w:tc>
        <w:tc>
          <w:tcPr>
            <w:tcW w:w="709"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二学期</w:t>
            </w:r>
          </w:p>
        </w:tc>
        <w:tc>
          <w:tcPr>
            <w:tcW w:w="241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平面设计与应用综合案例技能实训教程</w:t>
            </w:r>
          </w:p>
        </w:tc>
        <w:tc>
          <w:tcPr>
            <w:tcW w:w="255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清华大学出版社</w:t>
            </w:r>
          </w:p>
        </w:tc>
        <w:tc>
          <w:tcPr>
            <w:tcW w:w="170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王中谋、周民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850"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二年级</w:t>
            </w:r>
          </w:p>
        </w:tc>
        <w:tc>
          <w:tcPr>
            <w:tcW w:w="709" w:type="dxa"/>
            <w:vMerge w:val="restart"/>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二学期</w:t>
            </w:r>
          </w:p>
        </w:tc>
        <w:tc>
          <w:tcPr>
            <w:tcW w:w="241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IIIustrator CS6平面设计应用案例教程</w:t>
            </w:r>
          </w:p>
        </w:tc>
        <w:tc>
          <w:tcPr>
            <w:tcW w:w="255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清华大学出版社</w:t>
            </w:r>
          </w:p>
        </w:tc>
        <w:tc>
          <w:tcPr>
            <w:tcW w:w="170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曹天佑、陆沁、时延辉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850" w:type="dxa"/>
            <w:vMerge w:val="continue"/>
            <w:vAlign w:val="center"/>
          </w:tcPr>
          <w:p>
            <w:pPr>
              <w:widowControl/>
              <w:jc w:val="left"/>
              <w:rPr>
                <w:rFonts w:ascii="仿宋" w:hAnsi="仿宋" w:eastAsia="仿宋" w:cs="宋体"/>
                <w:color w:val="000000"/>
                <w:kern w:val="0"/>
                <w:sz w:val="24"/>
                <w:szCs w:val="24"/>
              </w:rPr>
            </w:pPr>
          </w:p>
        </w:tc>
        <w:tc>
          <w:tcPr>
            <w:tcW w:w="709" w:type="dxa"/>
            <w:vMerge w:val="continue"/>
            <w:vAlign w:val="center"/>
          </w:tcPr>
          <w:p>
            <w:pPr>
              <w:widowControl/>
              <w:jc w:val="left"/>
              <w:rPr>
                <w:rFonts w:ascii="仿宋" w:hAnsi="仿宋" w:eastAsia="仿宋" w:cs="宋体"/>
                <w:color w:val="000000"/>
                <w:kern w:val="0"/>
                <w:sz w:val="24"/>
                <w:szCs w:val="24"/>
              </w:rPr>
            </w:pPr>
          </w:p>
        </w:tc>
        <w:tc>
          <w:tcPr>
            <w:tcW w:w="241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VI设计项目式教程</w:t>
            </w:r>
          </w:p>
        </w:tc>
        <w:tc>
          <w:tcPr>
            <w:tcW w:w="255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人民邮电出版社（中国工信出版集团）</w:t>
            </w:r>
          </w:p>
        </w:tc>
        <w:tc>
          <w:tcPr>
            <w:tcW w:w="170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刘平、王南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850"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二年级</w:t>
            </w:r>
          </w:p>
        </w:tc>
        <w:tc>
          <w:tcPr>
            <w:tcW w:w="709" w:type="dxa"/>
            <w:shd w:val="clear" w:color="auto" w:fill="auto"/>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二学期</w:t>
            </w:r>
          </w:p>
        </w:tc>
        <w:tc>
          <w:tcPr>
            <w:tcW w:w="2410"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Premiere Pro CC 2015案例教程</w:t>
            </w:r>
          </w:p>
        </w:tc>
        <w:tc>
          <w:tcPr>
            <w:tcW w:w="255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高等教育出版社</w:t>
            </w:r>
          </w:p>
        </w:tc>
        <w:tc>
          <w:tcPr>
            <w:tcW w:w="1701"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陈丹、张天琪、褚乃禛</w:t>
            </w:r>
          </w:p>
        </w:tc>
      </w:tr>
    </w:tbl>
    <w:p>
      <w:pPr>
        <w:spacing w:line="360" w:lineRule="auto"/>
        <w:rPr>
          <w:rFonts w:ascii="仿宋" w:hAnsi="仿宋" w:eastAsia="仿宋" w:cs="仿宋"/>
          <w:b/>
          <w:sz w:val="28"/>
          <w:szCs w:val="28"/>
        </w:rPr>
      </w:pPr>
      <w:r>
        <w:rPr>
          <w:rFonts w:hint="eastAsia" w:ascii="仿宋" w:hAnsi="仿宋" w:eastAsia="仿宋" w:cs="仿宋"/>
          <w:b/>
          <w:sz w:val="28"/>
          <w:szCs w:val="28"/>
        </w:rPr>
        <w:t>（4）期刊、杂志教学资源</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乡宁职中阅览室每年订购大量关于计算机专业的期刊和杂志共全体教师和学生阅览，计算机教研组也订购一部分杂志供专业教师进行阅览，现将主要订购的期刊和杂志列表如下：</w:t>
      </w:r>
    </w:p>
    <w:tbl>
      <w:tblPr>
        <w:tblStyle w:val="7"/>
        <w:tblW w:w="8620" w:type="dxa"/>
        <w:tblInd w:w="93" w:type="dxa"/>
        <w:tblLayout w:type="autofit"/>
        <w:tblCellMar>
          <w:top w:w="0" w:type="dxa"/>
          <w:left w:w="108" w:type="dxa"/>
          <w:bottom w:w="0" w:type="dxa"/>
          <w:right w:w="108" w:type="dxa"/>
        </w:tblCellMar>
      </w:tblPr>
      <w:tblGrid>
        <w:gridCol w:w="1008"/>
        <w:gridCol w:w="2943"/>
        <w:gridCol w:w="4669"/>
      </w:tblGrid>
      <w:tr>
        <w:tblPrEx>
          <w:tblCellMar>
            <w:top w:w="0" w:type="dxa"/>
            <w:left w:w="108" w:type="dxa"/>
            <w:bottom w:w="0" w:type="dxa"/>
            <w:right w:w="108" w:type="dxa"/>
          </w:tblCellMar>
        </w:tblPrEx>
        <w:trPr>
          <w:trHeight w:val="855" w:hRule="atLeast"/>
        </w:trPr>
        <w:tc>
          <w:tcPr>
            <w:tcW w:w="8620" w:type="dxa"/>
            <w:gridSpan w:val="3"/>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期刊、杂志教学资源列表</w:t>
            </w:r>
          </w:p>
        </w:tc>
      </w:tr>
      <w:tr>
        <w:tblPrEx>
          <w:tblCellMar>
            <w:top w:w="0" w:type="dxa"/>
            <w:left w:w="108" w:type="dxa"/>
            <w:bottom w:w="0" w:type="dxa"/>
            <w:right w:w="108" w:type="dxa"/>
          </w:tblCellMar>
        </w:tblPrEx>
        <w:trPr>
          <w:trHeight w:val="438"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序号</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名称</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主办单位</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1</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计算机学报</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中国计算机学会等</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2</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软件学报</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中国科学院软件研究所</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3</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计算机研究与发展</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中国科学院计算技术研究所等</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4</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自动化学报</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中国科学院等</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5</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计算机科学</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国家科技部西南信息中心</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6</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控制理论与应用</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中国科学院系统科学研究所等</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7</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计算机辅助设计与图形学学报</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中国计算机学会等</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8</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计算机工程与应用</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华北计算技术研究所</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9</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模式识别与人工智能</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中国自动化学会等</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10</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控制与决策</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东北大学</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11</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小型微型计算机系统</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中国科学院沈阳计算机技术研究所</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12</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计算机工程</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上海市计算机协会</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13</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计算机应用</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中国科学院计算机应用研究所等</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14</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信息与控制</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中国科学院沈阳自动化研究所</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15</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机器人</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中国科学院沈阳自动化研究所</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17</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计算机应用研究</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四川省计算机应用研究中心</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18</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系统仿真学报</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航天机电集团北京长峰计算机技术有限公司</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19</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计算机集成制造系统—CIMS</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国家863计划CIMS主题办公室等</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20</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遥感学报</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中国地理学会环境遥感分会</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21</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中文信息学报</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中国中文信息学会</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22</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微计算机信息</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中国计算机用户协会</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23</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数据采集与处理</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中国电子学会等</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24</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微型机与应用</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信息产业部电子第6研究所</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25</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传感器技术</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信息产业部电子第49研究所</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26</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传感技术学报</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国家教委全国高校传感技术研究会</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27</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计算机工程与设计</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航天工业总公司706所</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28</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计算机应用与软件</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上海计算技术研究所等</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29</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微型计算机</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科技部西南信息中心</w:t>
            </w:r>
          </w:p>
        </w:tc>
      </w:tr>
      <w:tr>
        <w:tblPrEx>
          <w:tblCellMar>
            <w:top w:w="0" w:type="dxa"/>
            <w:left w:w="108" w:type="dxa"/>
            <w:bottom w:w="0" w:type="dxa"/>
            <w:right w:w="108" w:type="dxa"/>
          </w:tblCellMar>
        </w:tblPrEx>
        <w:trPr>
          <w:trHeight w:val="402" w:hRule="atLeast"/>
        </w:trPr>
        <w:tc>
          <w:tcPr>
            <w:tcW w:w="10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kern w:val="0"/>
                <w:sz w:val="24"/>
                <w:szCs w:val="24"/>
              </w:rPr>
            </w:pPr>
            <w:r>
              <w:rPr>
                <w:rFonts w:ascii="仿宋" w:hAnsi="仿宋" w:eastAsia="仿宋"/>
                <w:kern w:val="0"/>
                <w:sz w:val="24"/>
                <w:szCs w:val="24"/>
              </w:rPr>
              <w:t>30</w:t>
            </w:r>
          </w:p>
        </w:tc>
        <w:tc>
          <w:tcPr>
            <w:tcW w:w="2943"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微电子学与计算机</w:t>
            </w:r>
          </w:p>
        </w:tc>
        <w:tc>
          <w:tcPr>
            <w:tcW w:w="466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中国航天工业总公等</w:t>
            </w:r>
          </w:p>
        </w:tc>
      </w:tr>
    </w:tbl>
    <w:p>
      <w:pPr>
        <w:widowControl/>
        <w:spacing w:before="156" w:beforeLines="50" w:line="360" w:lineRule="auto"/>
        <w:ind w:firstLine="280" w:firstLineChars="100"/>
        <w:rPr>
          <w:rFonts w:ascii="仿宋" w:hAnsi="仿宋" w:eastAsia="仿宋" w:cs="仿宋"/>
          <w:b/>
          <w:kern w:val="0"/>
          <w:sz w:val="28"/>
          <w:szCs w:val="28"/>
        </w:rPr>
      </w:pPr>
      <w:r>
        <w:rPr>
          <w:rFonts w:hint="eastAsia" w:ascii="仿宋" w:hAnsi="仿宋" w:eastAsia="仿宋" w:cs="仿宋"/>
          <w:b/>
          <w:kern w:val="0"/>
          <w:sz w:val="28"/>
          <w:szCs w:val="28"/>
        </w:rPr>
        <w:t>（五）教学资源开发</w:t>
      </w:r>
    </w:p>
    <w:p>
      <w:pPr>
        <w:widowControl/>
        <w:spacing w:line="360" w:lineRule="auto"/>
        <w:ind w:firstLine="482"/>
        <w:rPr>
          <w:rFonts w:ascii="仿宋" w:hAnsi="仿宋" w:eastAsia="仿宋" w:cs="仿宋"/>
          <w:kern w:val="0"/>
          <w:sz w:val="28"/>
          <w:szCs w:val="28"/>
        </w:rPr>
      </w:pPr>
      <w:r>
        <w:rPr>
          <w:rFonts w:hint="eastAsia" w:ascii="仿宋" w:hAnsi="仿宋" w:eastAsia="仿宋" w:cs="仿宋"/>
          <w:kern w:val="0"/>
          <w:sz w:val="28"/>
          <w:szCs w:val="28"/>
        </w:rPr>
        <w:t>逐步开发并完善与教材配套使用的多媒体教学软件和教学参考资料，包括：</w:t>
      </w:r>
    </w:p>
    <w:p>
      <w:pPr>
        <w:spacing w:line="360" w:lineRule="auto"/>
        <w:ind w:firstLine="480"/>
        <w:rPr>
          <w:rFonts w:ascii="仿宋" w:hAnsi="仿宋" w:eastAsia="仿宋" w:cs="仿宋"/>
          <w:sz w:val="28"/>
          <w:szCs w:val="28"/>
        </w:rPr>
      </w:pPr>
      <w:r>
        <w:rPr>
          <w:rFonts w:hint="eastAsia" w:ascii="仿宋" w:hAnsi="仿宋" w:eastAsia="仿宋" w:cs="仿宋"/>
          <w:sz w:val="28"/>
          <w:szCs w:val="28"/>
        </w:rPr>
        <w:t>1.注重项目教学指导手册、实训方案、实训指导书的开发和应用。</w:t>
      </w:r>
    </w:p>
    <w:p>
      <w:pPr>
        <w:widowControl/>
        <w:spacing w:line="360" w:lineRule="auto"/>
        <w:ind w:firstLine="482"/>
        <w:rPr>
          <w:rFonts w:ascii="仿宋" w:hAnsi="仿宋" w:eastAsia="仿宋" w:cs="仿宋"/>
          <w:kern w:val="0"/>
          <w:sz w:val="28"/>
          <w:szCs w:val="28"/>
        </w:rPr>
      </w:pPr>
      <w:r>
        <w:rPr>
          <w:rFonts w:hint="eastAsia" w:ascii="仿宋" w:hAnsi="仿宋" w:eastAsia="仿宋" w:cs="仿宋"/>
          <w:kern w:val="0"/>
          <w:sz w:val="28"/>
          <w:szCs w:val="28"/>
        </w:rPr>
        <w:t>2.注重课程资源和现代化教学资源的开发和利用，开发这些资源有利于创设形象生动的工作情景，有利于激发学生的学习兴趣，促进学生对知识的理解和掌握。</w:t>
      </w:r>
    </w:p>
    <w:p>
      <w:pPr>
        <w:widowControl/>
        <w:spacing w:line="360" w:lineRule="auto"/>
        <w:ind w:firstLine="482"/>
        <w:rPr>
          <w:rFonts w:ascii="仿宋" w:hAnsi="仿宋" w:eastAsia="仿宋" w:cs="仿宋"/>
          <w:kern w:val="0"/>
          <w:sz w:val="28"/>
          <w:szCs w:val="28"/>
        </w:rPr>
      </w:pPr>
      <w:r>
        <w:rPr>
          <w:rFonts w:hint="eastAsia" w:ascii="仿宋" w:hAnsi="仿宋" w:eastAsia="仿宋" w:cs="仿宋"/>
          <w:kern w:val="0"/>
          <w:sz w:val="28"/>
          <w:szCs w:val="28"/>
        </w:rPr>
        <w:t xml:space="preserve">3.积极开发和利用网络课程资源，充分利用诸如电子书籍、电子期刊、数据库、数字图书馆、教育网站和电子论坛等网上信息资源，使教学从单一媒体向多种媒体转变；教学活动从信息的单向传递向双向交换转变； 学生单独学习向合作学习转变。  </w:t>
      </w:r>
    </w:p>
    <w:p>
      <w:pPr>
        <w:widowControl/>
        <w:spacing w:line="360" w:lineRule="auto"/>
        <w:ind w:firstLine="482"/>
        <w:rPr>
          <w:rFonts w:ascii="仿宋" w:hAnsi="仿宋" w:eastAsia="仿宋" w:cs="仿宋"/>
          <w:kern w:val="0"/>
          <w:sz w:val="28"/>
          <w:szCs w:val="28"/>
        </w:rPr>
      </w:pPr>
      <w:r>
        <w:rPr>
          <w:rFonts w:hint="eastAsia" w:ascii="仿宋" w:hAnsi="仿宋" w:eastAsia="仿宋" w:cs="仿宋"/>
          <w:kern w:val="0"/>
          <w:sz w:val="28"/>
          <w:szCs w:val="28"/>
        </w:rPr>
        <w:t>4.运用现代教育技术和虚拟现实技术，建立虚拟社会、虚拟企业、虚拟项目等仿真教学环境，优化教学过程，提高教学质量和效率，以利于规范学生操作流程，有利于培养学生专业素质。</w:t>
      </w:r>
    </w:p>
    <w:p>
      <w:pPr>
        <w:widowControl/>
        <w:spacing w:line="360" w:lineRule="auto"/>
        <w:ind w:firstLine="482"/>
        <w:rPr>
          <w:rFonts w:ascii="仿宋" w:hAnsi="仿宋" w:eastAsia="仿宋" w:cs="仿宋"/>
          <w:kern w:val="0"/>
          <w:sz w:val="28"/>
          <w:szCs w:val="28"/>
        </w:rPr>
      </w:pPr>
      <w:r>
        <w:rPr>
          <w:rFonts w:hint="eastAsia" w:ascii="仿宋" w:hAnsi="仿宋" w:eastAsia="仿宋" w:cs="仿宋"/>
          <w:kern w:val="0"/>
          <w:sz w:val="28"/>
          <w:szCs w:val="28"/>
        </w:rPr>
        <w:t>5.建立习题库及答案，同时为学生提供多种版本的参考书，以利于学生复习和巩固知识。</w:t>
      </w:r>
    </w:p>
    <w:p>
      <w:pPr>
        <w:widowControl/>
        <w:spacing w:line="360" w:lineRule="auto"/>
        <w:ind w:firstLine="482"/>
        <w:rPr>
          <w:rFonts w:ascii="仿宋" w:hAnsi="仿宋" w:eastAsia="仿宋" w:cs="仿宋"/>
          <w:kern w:val="0"/>
          <w:sz w:val="28"/>
          <w:szCs w:val="28"/>
        </w:rPr>
      </w:pPr>
      <w:r>
        <w:rPr>
          <w:rFonts w:hint="eastAsia" w:ascii="仿宋" w:hAnsi="仿宋" w:eastAsia="仿宋" w:cs="仿宋"/>
          <w:kern w:val="0"/>
          <w:sz w:val="28"/>
          <w:szCs w:val="28"/>
        </w:rPr>
        <w:t>6.建立学生资料库，推荐国内与专业有关的网站地址，积极引导与培养学生学会自主学习、资料查询等能力。</w:t>
      </w:r>
    </w:p>
    <w:p>
      <w:pPr>
        <w:widowControl/>
        <w:spacing w:line="360" w:lineRule="auto"/>
        <w:ind w:firstLine="482"/>
        <w:rPr>
          <w:rFonts w:ascii="仿宋" w:hAnsi="仿宋" w:eastAsia="仿宋" w:cs="仿宋"/>
          <w:kern w:val="0"/>
          <w:sz w:val="28"/>
          <w:szCs w:val="28"/>
        </w:rPr>
      </w:pPr>
      <w:r>
        <w:rPr>
          <w:rFonts w:hint="eastAsia" w:ascii="仿宋" w:hAnsi="仿宋" w:eastAsia="仿宋" w:cs="仿宋"/>
          <w:kern w:val="0"/>
          <w:sz w:val="28"/>
          <w:szCs w:val="28"/>
        </w:rPr>
        <w:t>7.校企合作开发实训课程资源，充分利用校内外实训基地，进行校企合作，探索实践“工学”交替的模式，满足学生的实习、实训，同时为学生的就业创造机会。</w:t>
      </w:r>
    </w:p>
    <w:p>
      <w:pPr>
        <w:adjustRightInd w:val="0"/>
        <w:spacing w:line="360" w:lineRule="auto"/>
        <w:ind w:firstLine="560" w:firstLineChars="200"/>
        <w:rPr>
          <w:rFonts w:ascii="仿宋" w:hAnsi="仿宋" w:eastAsia="仿宋" w:cs="仿宋"/>
          <w:b/>
          <w:sz w:val="28"/>
          <w:szCs w:val="28"/>
        </w:rPr>
      </w:pPr>
      <w:r>
        <w:rPr>
          <w:rFonts w:hint="eastAsia" w:ascii="仿宋" w:hAnsi="仿宋" w:eastAsia="仿宋" w:cs="仿宋"/>
          <w:b/>
          <w:sz w:val="28"/>
          <w:szCs w:val="28"/>
        </w:rPr>
        <w:t>（六）教学方法</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教师要依据专业培养目标、课程教学要求、学生能力与教学资源，采用适当的教学方法，以达成预期教学目标。倡导因材施教、因需施教，鼓励创新教学方法和策略，采用理实一体化教学、案例教学、项目教学等方法，坚持学中做、做中学。</w:t>
      </w:r>
    </w:p>
    <w:p>
      <w:pPr>
        <w:spacing w:before="156" w:beforeLines="50" w:after="156" w:afterLines="50" w:line="360" w:lineRule="auto"/>
        <w:jc w:val="center"/>
        <w:rPr>
          <w:rFonts w:ascii="仿宋" w:hAnsi="仿宋" w:eastAsia="仿宋" w:cs="仿宋"/>
          <w:b/>
          <w:sz w:val="24"/>
          <w:szCs w:val="24"/>
        </w:rPr>
      </w:pPr>
      <w:r>
        <w:rPr>
          <w:rFonts w:hint="eastAsia" w:ascii="仿宋" w:hAnsi="仿宋" w:eastAsia="仿宋" w:cs="仿宋"/>
          <w:b/>
          <w:sz w:val="24"/>
          <w:szCs w:val="24"/>
        </w:rPr>
        <w:t>四大模块教学模式与教学方法一览表</w:t>
      </w:r>
    </w:p>
    <w:tbl>
      <w:tblPr>
        <w:tblStyle w:val="8"/>
        <w:tblW w:w="8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35"/>
        <w:gridCol w:w="1559"/>
        <w:gridCol w:w="4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235"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模块</w:t>
            </w:r>
          </w:p>
        </w:tc>
        <w:tc>
          <w:tcPr>
            <w:tcW w:w="1559"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教学模式</w:t>
            </w:r>
          </w:p>
        </w:tc>
        <w:tc>
          <w:tcPr>
            <w:tcW w:w="4728" w:type="dxa"/>
            <w:vAlign w:val="center"/>
          </w:tcPr>
          <w:p>
            <w:pPr>
              <w:spacing w:line="360" w:lineRule="auto"/>
              <w:jc w:val="center"/>
              <w:rPr>
                <w:rFonts w:ascii="仿宋" w:hAnsi="仿宋" w:eastAsia="仿宋" w:cs="仿宋"/>
                <w:b/>
                <w:sz w:val="24"/>
                <w:szCs w:val="24"/>
              </w:rPr>
            </w:pPr>
            <w:r>
              <w:rPr>
                <w:rFonts w:hint="eastAsia" w:ascii="仿宋" w:hAnsi="仿宋" w:eastAsia="仿宋" w:cs="仿宋"/>
                <w:b/>
                <w:sz w:val="24"/>
                <w:szCs w:val="24"/>
              </w:rPr>
              <w:t>教学方法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jc w:val="center"/>
        </w:trPr>
        <w:tc>
          <w:tcPr>
            <w:tcW w:w="223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实践和活动模块</w:t>
            </w:r>
          </w:p>
        </w:tc>
        <w:tc>
          <w:tcPr>
            <w:tcW w:w="1559"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体验+探究</w:t>
            </w:r>
          </w:p>
        </w:tc>
        <w:tc>
          <w:tcPr>
            <w:tcW w:w="472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考察探究、社会服务、设计制作、职业体验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1" w:hRule="atLeast"/>
          <w:jc w:val="center"/>
        </w:trPr>
        <w:tc>
          <w:tcPr>
            <w:tcW w:w="223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专业课程模块</w:t>
            </w:r>
          </w:p>
        </w:tc>
        <w:tc>
          <w:tcPr>
            <w:tcW w:w="1559"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工学结合</w:t>
            </w:r>
          </w:p>
        </w:tc>
        <w:tc>
          <w:tcPr>
            <w:tcW w:w="472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任务驱动、项目导向、案例教学法</w:t>
            </w:r>
          </w:p>
          <w:p>
            <w:pPr>
              <w:spacing w:line="360" w:lineRule="auto"/>
              <w:jc w:val="left"/>
              <w:rPr>
                <w:rFonts w:ascii="仿宋" w:hAnsi="仿宋" w:eastAsia="仿宋" w:cs="仿宋"/>
                <w:sz w:val="24"/>
                <w:szCs w:val="24"/>
              </w:rPr>
            </w:pPr>
            <w:r>
              <w:rPr>
                <w:rFonts w:hint="eastAsia" w:ascii="仿宋" w:hAnsi="仿宋" w:eastAsia="仿宋" w:cs="仿宋"/>
                <w:sz w:val="24"/>
                <w:szCs w:val="24"/>
              </w:rPr>
              <w:t>情景教学法、探究法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 w:hRule="atLeast"/>
          <w:jc w:val="center"/>
        </w:trPr>
        <w:tc>
          <w:tcPr>
            <w:tcW w:w="223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专业基础课程模块</w:t>
            </w:r>
          </w:p>
        </w:tc>
        <w:tc>
          <w:tcPr>
            <w:tcW w:w="1559"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讲练结合</w:t>
            </w:r>
          </w:p>
        </w:tc>
        <w:tc>
          <w:tcPr>
            <w:tcW w:w="472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任务驱动、案例教学法、情景教学法</w:t>
            </w:r>
          </w:p>
          <w:p>
            <w:pPr>
              <w:spacing w:line="360" w:lineRule="auto"/>
              <w:jc w:val="left"/>
              <w:rPr>
                <w:rFonts w:ascii="仿宋" w:hAnsi="仿宋" w:eastAsia="仿宋" w:cs="仿宋"/>
                <w:sz w:val="24"/>
                <w:szCs w:val="24"/>
              </w:rPr>
            </w:pPr>
            <w:r>
              <w:rPr>
                <w:rFonts w:hint="eastAsia" w:ascii="仿宋" w:hAnsi="仿宋" w:eastAsia="仿宋" w:cs="仿宋"/>
                <w:sz w:val="24"/>
                <w:szCs w:val="24"/>
              </w:rPr>
              <w:t>讨论法、探究法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9" w:hRule="atLeast"/>
          <w:jc w:val="center"/>
        </w:trPr>
        <w:tc>
          <w:tcPr>
            <w:tcW w:w="2235"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公共基础课程模块</w:t>
            </w:r>
          </w:p>
        </w:tc>
        <w:tc>
          <w:tcPr>
            <w:tcW w:w="1559"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知行合一</w:t>
            </w:r>
          </w:p>
        </w:tc>
        <w:tc>
          <w:tcPr>
            <w:tcW w:w="4728" w:type="dxa"/>
            <w:vAlign w:val="center"/>
          </w:tcPr>
          <w:p>
            <w:pPr>
              <w:spacing w:line="360" w:lineRule="auto"/>
              <w:jc w:val="left"/>
              <w:rPr>
                <w:rFonts w:ascii="仿宋" w:hAnsi="仿宋" w:eastAsia="仿宋" w:cs="仿宋"/>
                <w:sz w:val="24"/>
                <w:szCs w:val="24"/>
              </w:rPr>
            </w:pPr>
            <w:r>
              <w:rPr>
                <w:rFonts w:hint="eastAsia" w:ascii="仿宋" w:hAnsi="仿宋" w:eastAsia="仿宋" w:cs="仿宋"/>
                <w:sz w:val="24"/>
                <w:szCs w:val="24"/>
              </w:rPr>
              <w:t>实践法、情景教学法、探究法</w:t>
            </w:r>
          </w:p>
          <w:p>
            <w:pPr>
              <w:spacing w:line="360" w:lineRule="auto"/>
              <w:jc w:val="left"/>
              <w:rPr>
                <w:rFonts w:ascii="仿宋" w:hAnsi="仿宋" w:eastAsia="仿宋" w:cs="仿宋"/>
                <w:sz w:val="24"/>
                <w:szCs w:val="24"/>
              </w:rPr>
            </w:pPr>
            <w:r>
              <w:rPr>
                <w:rFonts w:hint="eastAsia" w:ascii="仿宋" w:hAnsi="仿宋" w:eastAsia="仿宋" w:cs="仿宋"/>
                <w:sz w:val="24"/>
                <w:szCs w:val="24"/>
              </w:rPr>
              <w:t>讲授法、讨论法</w:t>
            </w:r>
          </w:p>
        </w:tc>
      </w:tr>
    </w:tbl>
    <w:p>
      <w:pPr>
        <w:adjustRightInd w:val="0"/>
        <w:spacing w:line="360" w:lineRule="auto"/>
        <w:rPr>
          <w:rFonts w:ascii="仿宋" w:hAnsi="仿宋" w:eastAsia="仿宋" w:cs="仿宋"/>
          <w:b/>
          <w:sz w:val="28"/>
          <w:szCs w:val="28"/>
        </w:rPr>
      </w:pPr>
    </w:p>
    <w:p>
      <w:pPr>
        <w:adjustRightInd w:val="0"/>
        <w:spacing w:line="360" w:lineRule="auto"/>
        <w:ind w:firstLine="560" w:firstLineChars="200"/>
        <w:rPr>
          <w:rFonts w:ascii="仿宋" w:hAnsi="仿宋" w:eastAsia="仿宋" w:cs="仿宋"/>
          <w:b/>
          <w:sz w:val="28"/>
          <w:szCs w:val="28"/>
        </w:rPr>
      </w:pPr>
      <w:r>
        <w:rPr>
          <w:rFonts w:hint="eastAsia" w:ascii="仿宋" w:hAnsi="仿宋" w:eastAsia="仿宋" w:cs="仿宋"/>
          <w:b/>
          <w:sz w:val="28"/>
          <w:szCs w:val="28"/>
        </w:rPr>
        <w:t>（七）教学评价</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对教师教学、学生学习评价的方式方法提出建议。对学生的学业考核评价内容应兼顾认知、技能、情感等方面，评价应体现评价标准、评价主体、评价方式、评价过程的多元化，如观察、口试、笔试、顶岗操作、职业技能大赛、职业资格鉴定等评价、评定方式。要加强对教学过程的质量监控，改革教学评价的标准和方法。</w:t>
      </w:r>
    </w:p>
    <w:p>
      <w:pPr>
        <w:pStyle w:val="14"/>
        <w:ind w:firstLine="560"/>
        <w:rPr>
          <w:rFonts w:ascii="仿宋" w:hAnsi="仿宋" w:eastAsia="仿宋" w:cs="仿宋"/>
          <w:sz w:val="28"/>
          <w:szCs w:val="28"/>
        </w:rPr>
      </w:pPr>
      <w:r>
        <w:rPr>
          <w:rFonts w:hint="eastAsia" w:ascii="仿宋" w:hAnsi="仿宋" w:eastAsia="仿宋" w:cs="仿宋"/>
          <w:sz w:val="28"/>
          <w:szCs w:val="28"/>
        </w:rPr>
        <w:t>教学评价是依据教学目标对教学过程及结果进行价值判断并为教学决策服务的活动，教学评价是研究教师的教和学生的学的价值的过程，这里的教学评价主指对学生学习态度、学习行为和学习效果的评价。</w:t>
      </w:r>
    </w:p>
    <w:p>
      <w:pPr>
        <w:pStyle w:val="14"/>
        <w:ind w:firstLine="560"/>
        <w:rPr>
          <w:rFonts w:ascii="仿宋" w:hAnsi="仿宋" w:eastAsia="仿宋" w:cs="仿宋"/>
          <w:sz w:val="28"/>
          <w:szCs w:val="28"/>
        </w:rPr>
      </w:pPr>
      <w:r>
        <w:rPr>
          <w:rFonts w:hint="eastAsia" w:ascii="仿宋" w:hAnsi="仿宋" w:eastAsia="仿宋" w:cs="仿宋"/>
          <w:sz w:val="28"/>
          <w:szCs w:val="28"/>
        </w:rPr>
        <w:t>对学生的学业考核评价应体现评价主体、评价方式、评价过程的多元化，即教师的评价、学生的相互评价与自我评价相结合，校内评价与校外评价的结合，职业技能鉴定与学业考核结合，过程评价和结果评价结合。过程性评价应以情感态度、岗位能力、职业行为等多方面对学生在整个学习过程中的表现进行综合测评；结果性评价要从学生知识点的掌握、技能的熟练程度、完成任务的质量等方面进行评价。不仅关注学生对知识的理解和技能的掌握，更要关注在实践中应用知识与解决实际问题的能力水平。重视规范操作、安全文明生产的职业素养的形成，以及节约能源、节约原材料与爱护设备工具、保护环境等意识和观念的树立。</w:t>
      </w:r>
    </w:p>
    <w:p>
      <w:pPr>
        <w:pStyle w:val="14"/>
        <w:ind w:firstLine="560"/>
        <w:rPr>
          <w:rFonts w:ascii="仿宋" w:hAnsi="仿宋" w:eastAsia="仿宋" w:cs="仿宋"/>
          <w:sz w:val="28"/>
          <w:szCs w:val="28"/>
        </w:rPr>
      </w:pPr>
    </w:p>
    <w:p>
      <w:pPr>
        <w:pStyle w:val="19"/>
        <w:ind w:right="-81" w:rightChars="-39" w:firstLine="0" w:firstLineChars="0"/>
        <w:jc w:val="center"/>
        <w:rPr>
          <w:rFonts w:ascii="仿宋" w:hAnsi="仿宋" w:eastAsia="仿宋" w:cs="仿宋"/>
          <w:color w:val="auto"/>
          <w:sz w:val="28"/>
          <w:szCs w:val="28"/>
        </w:rPr>
      </w:pPr>
      <w:r>
        <w:rPr>
          <w:rFonts w:hint="eastAsia" w:ascii="仿宋" w:hAnsi="仿宋" w:eastAsia="仿宋" w:cs="仿宋"/>
          <w:color w:val="auto"/>
          <w:sz w:val="28"/>
          <w:szCs w:val="28"/>
        </w:rPr>
        <w:t>分类课程考核评价一览表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9"/>
        <w:gridCol w:w="801"/>
        <w:gridCol w:w="621"/>
        <w:gridCol w:w="664"/>
        <w:gridCol w:w="850"/>
        <w:gridCol w:w="701"/>
        <w:gridCol w:w="637"/>
        <w:gridCol w:w="787"/>
        <w:gridCol w:w="710"/>
        <w:gridCol w:w="710"/>
        <w:gridCol w:w="663"/>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9" w:type="dxa"/>
            <w:vMerge w:val="restart"/>
            <w:vAlign w:val="center"/>
          </w:tcPr>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课程大类</w:t>
            </w:r>
          </w:p>
        </w:tc>
        <w:tc>
          <w:tcPr>
            <w:tcW w:w="801" w:type="dxa"/>
            <w:vMerge w:val="restart"/>
            <w:vAlign w:val="center"/>
          </w:tcPr>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课程</w:t>
            </w:r>
          </w:p>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分类</w:t>
            </w:r>
          </w:p>
        </w:tc>
        <w:tc>
          <w:tcPr>
            <w:tcW w:w="4260" w:type="dxa"/>
            <w:gridSpan w:val="6"/>
            <w:vAlign w:val="center"/>
          </w:tcPr>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过程考核</w:t>
            </w:r>
          </w:p>
        </w:tc>
        <w:tc>
          <w:tcPr>
            <w:tcW w:w="2842" w:type="dxa"/>
            <w:gridSpan w:val="4"/>
            <w:vAlign w:val="center"/>
          </w:tcPr>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结果考核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619" w:type="dxa"/>
            <w:vMerge w:val="continue"/>
            <w:vAlign w:val="center"/>
          </w:tcPr>
          <w:p>
            <w:pPr>
              <w:spacing w:line="360" w:lineRule="auto"/>
              <w:ind w:right="-81" w:rightChars="-39" w:firstLine="420"/>
              <w:jc w:val="center"/>
              <w:rPr>
                <w:rFonts w:ascii="仿宋" w:hAnsi="仿宋" w:eastAsia="仿宋" w:cs="仿宋"/>
                <w:b/>
                <w:sz w:val="24"/>
                <w:szCs w:val="24"/>
              </w:rPr>
            </w:pPr>
          </w:p>
        </w:tc>
        <w:tc>
          <w:tcPr>
            <w:tcW w:w="801" w:type="dxa"/>
            <w:vMerge w:val="continue"/>
            <w:vAlign w:val="center"/>
          </w:tcPr>
          <w:p>
            <w:pPr>
              <w:spacing w:line="360" w:lineRule="auto"/>
              <w:ind w:right="-81" w:rightChars="-39" w:firstLine="420"/>
              <w:jc w:val="center"/>
              <w:rPr>
                <w:rFonts w:ascii="仿宋" w:hAnsi="仿宋" w:eastAsia="仿宋" w:cs="仿宋"/>
                <w:b/>
                <w:sz w:val="24"/>
                <w:szCs w:val="24"/>
              </w:rPr>
            </w:pPr>
          </w:p>
        </w:tc>
        <w:tc>
          <w:tcPr>
            <w:tcW w:w="621" w:type="dxa"/>
            <w:vAlign w:val="center"/>
          </w:tcPr>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出勤</w:t>
            </w:r>
          </w:p>
        </w:tc>
        <w:tc>
          <w:tcPr>
            <w:tcW w:w="664" w:type="dxa"/>
            <w:vAlign w:val="center"/>
          </w:tcPr>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课后</w:t>
            </w:r>
          </w:p>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作业</w:t>
            </w:r>
          </w:p>
        </w:tc>
        <w:tc>
          <w:tcPr>
            <w:tcW w:w="850" w:type="dxa"/>
            <w:vAlign w:val="center"/>
          </w:tcPr>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课堂提问讨论</w:t>
            </w:r>
          </w:p>
        </w:tc>
        <w:tc>
          <w:tcPr>
            <w:tcW w:w="701" w:type="dxa"/>
            <w:vAlign w:val="center"/>
          </w:tcPr>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课堂</w:t>
            </w:r>
          </w:p>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训练</w:t>
            </w:r>
          </w:p>
        </w:tc>
        <w:tc>
          <w:tcPr>
            <w:tcW w:w="637" w:type="dxa"/>
            <w:vAlign w:val="center"/>
          </w:tcPr>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其它</w:t>
            </w:r>
          </w:p>
        </w:tc>
        <w:tc>
          <w:tcPr>
            <w:tcW w:w="787" w:type="dxa"/>
            <w:vAlign w:val="center"/>
          </w:tcPr>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权重%</w:t>
            </w:r>
          </w:p>
        </w:tc>
        <w:tc>
          <w:tcPr>
            <w:tcW w:w="710" w:type="dxa"/>
            <w:vAlign w:val="center"/>
          </w:tcPr>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理论</w:t>
            </w:r>
          </w:p>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考试</w:t>
            </w:r>
          </w:p>
        </w:tc>
        <w:tc>
          <w:tcPr>
            <w:tcW w:w="710" w:type="dxa"/>
            <w:vAlign w:val="center"/>
          </w:tcPr>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实践</w:t>
            </w:r>
          </w:p>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考核</w:t>
            </w:r>
          </w:p>
        </w:tc>
        <w:tc>
          <w:tcPr>
            <w:tcW w:w="663" w:type="dxa"/>
            <w:vAlign w:val="center"/>
          </w:tcPr>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其它</w:t>
            </w:r>
          </w:p>
        </w:tc>
        <w:tc>
          <w:tcPr>
            <w:tcW w:w="759" w:type="dxa"/>
            <w:vAlign w:val="center"/>
          </w:tcPr>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619" w:type="dxa"/>
            <w:vMerge w:val="restart"/>
          </w:tcPr>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公</w:t>
            </w:r>
          </w:p>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共</w:t>
            </w:r>
          </w:p>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基</w:t>
            </w:r>
          </w:p>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础</w:t>
            </w:r>
          </w:p>
          <w:p>
            <w:pPr>
              <w:spacing w:line="360" w:lineRule="auto"/>
              <w:ind w:right="-81" w:rightChars="-39"/>
              <w:jc w:val="center"/>
              <w:rPr>
                <w:rFonts w:ascii="仿宋" w:hAnsi="仿宋" w:eastAsia="仿宋" w:cs="仿宋"/>
                <w:sz w:val="24"/>
                <w:szCs w:val="24"/>
              </w:rPr>
            </w:pPr>
            <w:r>
              <w:rPr>
                <w:rFonts w:hint="eastAsia" w:ascii="仿宋" w:hAnsi="仿宋" w:eastAsia="仿宋" w:cs="仿宋"/>
                <w:b/>
                <w:sz w:val="24"/>
                <w:szCs w:val="24"/>
              </w:rPr>
              <w:t>课</w:t>
            </w:r>
          </w:p>
        </w:tc>
        <w:tc>
          <w:tcPr>
            <w:tcW w:w="801"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德育课</w:t>
            </w:r>
          </w:p>
        </w:tc>
        <w:tc>
          <w:tcPr>
            <w:tcW w:w="621"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10%</w:t>
            </w:r>
          </w:p>
        </w:tc>
        <w:tc>
          <w:tcPr>
            <w:tcW w:w="664"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20%</w:t>
            </w:r>
          </w:p>
        </w:tc>
        <w:tc>
          <w:tcPr>
            <w:tcW w:w="850"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10%</w:t>
            </w:r>
          </w:p>
        </w:tc>
        <w:tc>
          <w:tcPr>
            <w:tcW w:w="701" w:type="dxa"/>
          </w:tcPr>
          <w:p>
            <w:pPr>
              <w:spacing w:line="360" w:lineRule="auto"/>
              <w:ind w:right="-81" w:rightChars="-39"/>
              <w:jc w:val="center"/>
              <w:rPr>
                <w:rFonts w:ascii="仿宋" w:hAnsi="仿宋" w:eastAsia="仿宋" w:cs="仿宋"/>
                <w:sz w:val="24"/>
                <w:szCs w:val="24"/>
              </w:rPr>
            </w:pPr>
          </w:p>
        </w:tc>
        <w:tc>
          <w:tcPr>
            <w:tcW w:w="637" w:type="dxa"/>
          </w:tcPr>
          <w:p>
            <w:pPr>
              <w:spacing w:line="360" w:lineRule="auto"/>
              <w:ind w:right="-81" w:rightChars="-39"/>
              <w:jc w:val="center"/>
              <w:rPr>
                <w:rFonts w:ascii="仿宋" w:hAnsi="仿宋" w:eastAsia="仿宋" w:cs="仿宋"/>
                <w:sz w:val="24"/>
                <w:szCs w:val="24"/>
              </w:rPr>
            </w:pPr>
          </w:p>
        </w:tc>
        <w:tc>
          <w:tcPr>
            <w:tcW w:w="787"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40</w:t>
            </w:r>
          </w:p>
        </w:tc>
        <w:tc>
          <w:tcPr>
            <w:tcW w:w="710"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40%</w:t>
            </w:r>
          </w:p>
        </w:tc>
        <w:tc>
          <w:tcPr>
            <w:tcW w:w="710"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20%</w:t>
            </w:r>
          </w:p>
        </w:tc>
        <w:tc>
          <w:tcPr>
            <w:tcW w:w="663" w:type="dxa"/>
          </w:tcPr>
          <w:p>
            <w:pPr>
              <w:spacing w:line="360" w:lineRule="auto"/>
              <w:ind w:right="-81" w:rightChars="-39"/>
              <w:jc w:val="center"/>
              <w:rPr>
                <w:rFonts w:ascii="仿宋" w:hAnsi="仿宋" w:eastAsia="仿宋" w:cs="仿宋"/>
                <w:sz w:val="24"/>
                <w:szCs w:val="24"/>
              </w:rPr>
            </w:pPr>
          </w:p>
        </w:tc>
        <w:tc>
          <w:tcPr>
            <w:tcW w:w="759"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619" w:type="dxa"/>
            <w:vMerge w:val="continue"/>
          </w:tcPr>
          <w:p>
            <w:pPr>
              <w:spacing w:line="360" w:lineRule="auto"/>
              <w:ind w:right="-81" w:rightChars="-39" w:firstLine="420"/>
              <w:rPr>
                <w:rFonts w:ascii="仿宋" w:hAnsi="仿宋" w:eastAsia="仿宋" w:cs="仿宋"/>
                <w:sz w:val="24"/>
                <w:szCs w:val="24"/>
              </w:rPr>
            </w:pPr>
          </w:p>
        </w:tc>
        <w:tc>
          <w:tcPr>
            <w:tcW w:w="801"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体育科</w:t>
            </w:r>
          </w:p>
        </w:tc>
        <w:tc>
          <w:tcPr>
            <w:tcW w:w="621"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20%</w:t>
            </w:r>
          </w:p>
        </w:tc>
        <w:tc>
          <w:tcPr>
            <w:tcW w:w="664" w:type="dxa"/>
          </w:tcPr>
          <w:p>
            <w:pPr>
              <w:spacing w:line="360" w:lineRule="auto"/>
              <w:ind w:right="-81" w:rightChars="-39"/>
              <w:jc w:val="center"/>
              <w:rPr>
                <w:rFonts w:ascii="仿宋" w:hAnsi="仿宋" w:eastAsia="仿宋" w:cs="仿宋"/>
                <w:sz w:val="24"/>
                <w:szCs w:val="24"/>
              </w:rPr>
            </w:pPr>
          </w:p>
        </w:tc>
        <w:tc>
          <w:tcPr>
            <w:tcW w:w="850" w:type="dxa"/>
          </w:tcPr>
          <w:p>
            <w:pPr>
              <w:spacing w:line="360" w:lineRule="auto"/>
              <w:ind w:right="-81" w:rightChars="-39"/>
              <w:jc w:val="center"/>
              <w:rPr>
                <w:rFonts w:ascii="仿宋" w:hAnsi="仿宋" w:eastAsia="仿宋" w:cs="仿宋"/>
                <w:sz w:val="24"/>
                <w:szCs w:val="24"/>
              </w:rPr>
            </w:pPr>
          </w:p>
        </w:tc>
        <w:tc>
          <w:tcPr>
            <w:tcW w:w="701"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20%</w:t>
            </w:r>
          </w:p>
        </w:tc>
        <w:tc>
          <w:tcPr>
            <w:tcW w:w="637" w:type="dxa"/>
          </w:tcPr>
          <w:p>
            <w:pPr>
              <w:spacing w:line="360" w:lineRule="auto"/>
              <w:ind w:right="-81" w:rightChars="-39"/>
              <w:jc w:val="center"/>
              <w:rPr>
                <w:rFonts w:ascii="仿宋" w:hAnsi="仿宋" w:eastAsia="仿宋" w:cs="仿宋"/>
                <w:sz w:val="24"/>
                <w:szCs w:val="24"/>
              </w:rPr>
            </w:pPr>
          </w:p>
        </w:tc>
        <w:tc>
          <w:tcPr>
            <w:tcW w:w="787"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40</w:t>
            </w:r>
          </w:p>
        </w:tc>
        <w:tc>
          <w:tcPr>
            <w:tcW w:w="710"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20%</w:t>
            </w:r>
          </w:p>
        </w:tc>
        <w:tc>
          <w:tcPr>
            <w:tcW w:w="710"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40%</w:t>
            </w:r>
          </w:p>
        </w:tc>
        <w:tc>
          <w:tcPr>
            <w:tcW w:w="663" w:type="dxa"/>
          </w:tcPr>
          <w:p>
            <w:pPr>
              <w:spacing w:line="360" w:lineRule="auto"/>
              <w:ind w:right="-81" w:rightChars="-39"/>
              <w:jc w:val="center"/>
              <w:rPr>
                <w:rFonts w:ascii="仿宋" w:hAnsi="仿宋" w:eastAsia="仿宋" w:cs="仿宋"/>
                <w:sz w:val="24"/>
                <w:szCs w:val="24"/>
              </w:rPr>
            </w:pPr>
          </w:p>
        </w:tc>
        <w:tc>
          <w:tcPr>
            <w:tcW w:w="759"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619" w:type="dxa"/>
            <w:vMerge w:val="continue"/>
          </w:tcPr>
          <w:p>
            <w:pPr>
              <w:spacing w:line="360" w:lineRule="auto"/>
              <w:ind w:right="-81" w:rightChars="-39" w:firstLine="420"/>
              <w:rPr>
                <w:rFonts w:ascii="仿宋" w:hAnsi="仿宋" w:eastAsia="仿宋" w:cs="仿宋"/>
                <w:sz w:val="24"/>
                <w:szCs w:val="24"/>
              </w:rPr>
            </w:pPr>
          </w:p>
        </w:tc>
        <w:tc>
          <w:tcPr>
            <w:tcW w:w="801"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文化基础课</w:t>
            </w:r>
          </w:p>
        </w:tc>
        <w:tc>
          <w:tcPr>
            <w:tcW w:w="621"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10%</w:t>
            </w:r>
          </w:p>
        </w:tc>
        <w:tc>
          <w:tcPr>
            <w:tcW w:w="664"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20%</w:t>
            </w:r>
          </w:p>
        </w:tc>
        <w:tc>
          <w:tcPr>
            <w:tcW w:w="850"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10%</w:t>
            </w:r>
          </w:p>
        </w:tc>
        <w:tc>
          <w:tcPr>
            <w:tcW w:w="701" w:type="dxa"/>
          </w:tcPr>
          <w:p>
            <w:pPr>
              <w:spacing w:line="360" w:lineRule="auto"/>
              <w:ind w:right="-81" w:rightChars="-39"/>
              <w:jc w:val="center"/>
              <w:rPr>
                <w:rFonts w:ascii="仿宋" w:hAnsi="仿宋" w:eastAsia="仿宋" w:cs="仿宋"/>
                <w:sz w:val="24"/>
                <w:szCs w:val="24"/>
              </w:rPr>
            </w:pPr>
          </w:p>
        </w:tc>
        <w:tc>
          <w:tcPr>
            <w:tcW w:w="637" w:type="dxa"/>
          </w:tcPr>
          <w:p>
            <w:pPr>
              <w:spacing w:line="360" w:lineRule="auto"/>
              <w:ind w:right="-81" w:rightChars="-39"/>
              <w:jc w:val="center"/>
              <w:rPr>
                <w:rFonts w:ascii="仿宋" w:hAnsi="仿宋" w:eastAsia="仿宋" w:cs="仿宋"/>
                <w:sz w:val="24"/>
                <w:szCs w:val="24"/>
              </w:rPr>
            </w:pPr>
          </w:p>
        </w:tc>
        <w:tc>
          <w:tcPr>
            <w:tcW w:w="787"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40</w:t>
            </w:r>
          </w:p>
        </w:tc>
        <w:tc>
          <w:tcPr>
            <w:tcW w:w="710"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40%</w:t>
            </w:r>
          </w:p>
        </w:tc>
        <w:tc>
          <w:tcPr>
            <w:tcW w:w="710"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20%</w:t>
            </w:r>
          </w:p>
        </w:tc>
        <w:tc>
          <w:tcPr>
            <w:tcW w:w="663" w:type="dxa"/>
          </w:tcPr>
          <w:p>
            <w:pPr>
              <w:spacing w:line="360" w:lineRule="auto"/>
              <w:ind w:right="-81" w:rightChars="-39"/>
              <w:jc w:val="center"/>
              <w:rPr>
                <w:rFonts w:ascii="仿宋" w:hAnsi="仿宋" w:eastAsia="仿宋" w:cs="仿宋"/>
                <w:sz w:val="24"/>
                <w:szCs w:val="24"/>
              </w:rPr>
            </w:pPr>
          </w:p>
        </w:tc>
        <w:tc>
          <w:tcPr>
            <w:tcW w:w="759"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619" w:type="dxa"/>
            <w:vMerge w:val="restart"/>
            <w:vAlign w:val="center"/>
          </w:tcPr>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专</w:t>
            </w:r>
          </w:p>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业</w:t>
            </w:r>
          </w:p>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技</w:t>
            </w:r>
          </w:p>
          <w:p>
            <w:pPr>
              <w:spacing w:line="360" w:lineRule="auto"/>
              <w:ind w:right="-81" w:rightChars="-39"/>
              <w:jc w:val="center"/>
              <w:rPr>
                <w:rFonts w:ascii="仿宋" w:hAnsi="仿宋" w:eastAsia="仿宋" w:cs="仿宋"/>
                <w:b/>
                <w:sz w:val="24"/>
                <w:szCs w:val="24"/>
              </w:rPr>
            </w:pPr>
            <w:r>
              <w:rPr>
                <w:rFonts w:hint="eastAsia" w:ascii="仿宋" w:hAnsi="仿宋" w:eastAsia="仿宋" w:cs="仿宋"/>
                <w:b/>
                <w:sz w:val="24"/>
                <w:szCs w:val="24"/>
              </w:rPr>
              <w:t>能</w:t>
            </w:r>
          </w:p>
          <w:p>
            <w:pPr>
              <w:spacing w:line="360" w:lineRule="auto"/>
              <w:ind w:right="-81" w:rightChars="-39"/>
              <w:jc w:val="center"/>
              <w:rPr>
                <w:rFonts w:ascii="仿宋" w:hAnsi="仿宋" w:eastAsia="仿宋" w:cs="仿宋"/>
                <w:sz w:val="24"/>
                <w:szCs w:val="24"/>
              </w:rPr>
            </w:pPr>
            <w:r>
              <w:rPr>
                <w:rFonts w:hint="eastAsia" w:ascii="仿宋" w:hAnsi="仿宋" w:eastAsia="仿宋" w:cs="仿宋"/>
                <w:b/>
                <w:sz w:val="24"/>
                <w:szCs w:val="24"/>
              </w:rPr>
              <w:t>课</w:t>
            </w:r>
          </w:p>
        </w:tc>
        <w:tc>
          <w:tcPr>
            <w:tcW w:w="801"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专业核心课</w:t>
            </w:r>
          </w:p>
        </w:tc>
        <w:tc>
          <w:tcPr>
            <w:tcW w:w="621"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10%</w:t>
            </w:r>
          </w:p>
        </w:tc>
        <w:tc>
          <w:tcPr>
            <w:tcW w:w="664"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10%</w:t>
            </w:r>
          </w:p>
        </w:tc>
        <w:tc>
          <w:tcPr>
            <w:tcW w:w="850"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10%</w:t>
            </w:r>
          </w:p>
        </w:tc>
        <w:tc>
          <w:tcPr>
            <w:tcW w:w="701"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20%</w:t>
            </w:r>
          </w:p>
        </w:tc>
        <w:tc>
          <w:tcPr>
            <w:tcW w:w="637" w:type="dxa"/>
          </w:tcPr>
          <w:p>
            <w:pPr>
              <w:spacing w:line="360" w:lineRule="auto"/>
              <w:ind w:right="-81" w:rightChars="-39"/>
              <w:jc w:val="center"/>
              <w:rPr>
                <w:rFonts w:ascii="仿宋" w:hAnsi="仿宋" w:eastAsia="仿宋" w:cs="仿宋"/>
                <w:sz w:val="24"/>
                <w:szCs w:val="24"/>
              </w:rPr>
            </w:pPr>
          </w:p>
        </w:tc>
        <w:tc>
          <w:tcPr>
            <w:tcW w:w="787"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50</w:t>
            </w:r>
          </w:p>
        </w:tc>
        <w:tc>
          <w:tcPr>
            <w:tcW w:w="710"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30%</w:t>
            </w:r>
          </w:p>
        </w:tc>
        <w:tc>
          <w:tcPr>
            <w:tcW w:w="710"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20%</w:t>
            </w:r>
          </w:p>
        </w:tc>
        <w:tc>
          <w:tcPr>
            <w:tcW w:w="663" w:type="dxa"/>
          </w:tcPr>
          <w:p>
            <w:pPr>
              <w:spacing w:line="360" w:lineRule="auto"/>
              <w:ind w:right="-81" w:rightChars="-39"/>
              <w:jc w:val="center"/>
              <w:rPr>
                <w:rFonts w:ascii="仿宋" w:hAnsi="仿宋" w:eastAsia="仿宋" w:cs="仿宋"/>
                <w:sz w:val="24"/>
                <w:szCs w:val="24"/>
              </w:rPr>
            </w:pPr>
          </w:p>
        </w:tc>
        <w:tc>
          <w:tcPr>
            <w:tcW w:w="759"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619" w:type="dxa"/>
            <w:vMerge w:val="continue"/>
          </w:tcPr>
          <w:p>
            <w:pPr>
              <w:spacing w:line="360" w:lineRule="auto"/>
              <w:ind w:right="-81" w:rightChars="-39" w:firstLine="480"/>
              <w:rPr>
                <w:rFonts w:ascii="仿宋" w:hAnsi="仿宋" w:eastAsia="仿宋" w:cs="仿宋"/>
                <w:sz w:val="24"/>
                <w:szCs w:val="24"/>
              </w:rPr>
            </w:pPr>
          </w:p>
        </w:tc>
        <w:tc>
          <w:tcPr>
            <w:tcW w:w="801"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综合实训</w:t>
            </w:r>
          </w:p>
        </w:tc>
        <w:tc>
          <w:tcPr>
            <w:tcW w:w="621"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20%</w:t>
            </w:r>
          </w:p>
        </w:tc>
        <w:tc>
          <w:tcPr>
            <w:tcW w:w="664" w:type="dxa"/>
          </w:tcPr>
          <w:p>
            <w:pPr>
              <w:spacing w:line="360" w:lineRule="auto"/>
              <w:ind w:right="-81" w:rightChars="-39"/>
              <w:jc w:val="center"/>
              <w:rPr>
                <w:rFonts w:ascii="仿宋" w:hAnsi="仿宋" w:eastAsia="仿宋" w:cs="仿宋"/>
                <w:sz w:val="24"/>
                <w:szCs w:val="24"/>
              </w:rPr>
            </w:pPr>
          </w:p>
        </w:tc>
        <w:tc>
          <w:tcPr>
            <w:tcW w:w="850"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20%</w:t>
            </w:r>
          </w:p>
        </w:tc>
        <w:tc>
          <w:tcPr>
            <w:tcW w:w="701"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20%</w:t>
            </w:r>
          </w:p>
        </w:tc>
        <w:tc>
          <w:tcPr>
            <w:tcW w:w="637" w:type="dxa"/>
          </w:tcPr>
          <w:p>
            <w:pPr>
              <w:spacing w:line="360" w:lineRule="auto"/>
              <w:ind w:right="-81" w:rightChars="-39"/>
              <w:jc w:val="center"/>
              <w:rPr>
                <w:rFonts w:ascii="仿宋" w:hAnsi="仿宋" w:eastAsia="仿宋" w:cs="仿宋"/>
                <w:sz w:val="24"/>
                <w:szCs w:val="24"/>
              </w:rPr>
            </w:pPr>
          </w:p>
        </w:tc>
        <w:tc>
          <w:tcPr>
            <w:tcW w:w="787"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60</w:t>
            </w:r>
          </w:p>
        </w:tc>
        <w:tc>
          <w:tcPr>
            <w:tcW w:w="710" w:type="dxa"/>
          </w:tcPr>
          <w:p>
            <w:pPr>
              <w:spacing w:line="360" w:lineRule="auto"/>
              <w:ind w:right="-81" w:rightChars="-39"/>
              <w:jc w:val="center"/>
              <w:rPr>
                <w:rFonts w:ascii="仿宋" w:hAnsi="仿宋" w:eastAsia="仿宋" w:cs="仿宋"/>
                <w:sz w:val="24"/>
                <w:szCs w:val="24"/>
              </w:rPr>
            </w:pPr>
          </w:p>
        </w:tc>
        <w:tc>
          <w:tcPr>
            <w:tcW w:w="710"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40%</w:t>
            </w:r>
          </w:p>
        </w:tc>
        <w:tc>
          <w:tcPr>
            <w:tcW w:w="663" w:type="dxa"/>
          </w:tcPr>
          <w:p>
            <w:pPr>
              <w:spacing w:line="360" w:lineRule="auto"/>
              <w:ind w:right="-81" w:rightChars="-39"/>
              <w:jc w:val="center"/>
              <w:rPr>
                <w:rFonts w:ascii="仿宋" w:hAnsi="仿宋" w:eastAsia="仿宋" w:cs="仿宋"/>
                <w:sz w:val="24"/>
                <w:szCs w:val="24"/>
              </w:rPr>
            </w:pPr>
          </w:p>
        </w:tc>
        <w:tc>
          <w:tcPr>
            <w:tcW w:w="759"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619" w:type="dxa"/>
            <w:vMerge w:val="continue"/>
          </w:tcPr>
          <w:p>
            <w:pPr>
              <w:spacing w:line="360" w:lineRule="auto"/>
              <w:ind w:right="-81" w:rightChars="-39" w:firstLine="480"/>
              <w:rPr>
                <w:rFonts w:ascii="仿宋" w:hAnsi="仿宋" w:eastAsia="仿宋" w:cs="仿宋"/>
                <w:sz w:val="24"/>
                <w:szCs w:val="24"/>
              </w:rPr>
            </w:pPr>
          </w:p>
        </w:tc>
        <w:tc>
          <w:tcPr>
            <w:tcW w:w="801"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岗位实习</w:t>
            </w:r>
          </w:p>
        </w:tc>
        <w:tc>
          <w:tcPr>
            <w:tcW w:w="621"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30%</w:t>
            </w:r>
          </w:p>
        </w:tc>
        <w:tc>
          <w:tcPr>
            <w:tcW w:w="664" w:type="dxa"/>
          </w:tcPr>
          <w:p>
            <w:pPr>
              <w:spacing w:line="360" w:lineRule="auto"/>
              <w:ind w:right="-81" w:rightChars="-39"/>
              <w:jc w:val="center"/>
              <w:rPr>
                <w:rFonts w:ascii="仿宋" w:hAnsi="仿宋" w:eastAsia="仿宋" w:cs="仿宋"/>
                <w:sz w:val="24"/>
                <w:szCs w:val="24"/>
              </w:rPr>
            </w:pPr>
          </w:p>
        </w:tc>
        <w:tc>
          <w:tcPr>
            <w:tcW w:w="850"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实习表现30%</w:t>
            </w:r>
          </w:p>
        </w:tc>
        <w:tc>
          <w:tcPr>
            <w:tcW w:w="701" w:type="dxa"/>
          </w:tcPr>
          <w:p>
            <w:pPr>
              <w:spacing w:line="360" w:lineRule="auto"/>
              <w:ind w:right="-81" w:rightChars="-39"/>
              <w:jc w:val="center"/>
              <w:rPr>
                <w:rFonts w:ascii="仿宋" w:hAnsi="仿宋" w:eastAsia="仿宋" w:cs="仿宋"/>
                <w:sz w:val="24"/>
                <w:szCs w:val="24"/>
              </w:rPr>
            </w:pPr>
          </w:p>
        </w:tc>
        <w:tc>
          <w:tcPr>
            <w:tcW w:w="637" w:type="dxa"/>
          </w:tcPr>
          <w:p>
            <w:pPr>
              <w:spacing w:line="360" w:lineRule="auto"/>
              <w:ind w:right="-81" w:rightChars="-39"/>
              <w:jc w:val="center"/>
              <w:rPr>
                <w:rFonts w:ascii="仿宋" w:hAnsi="仿宋" w:eastAsia="仿宋" w:cs="仿宋"/>
                <w:sz w:val="24"/>
                <w:szCs w:val="24"/>
              </w:rPr>
            </w:pPr>
          </w:p>
        </w:tc>
        <w:tc>
          <w:tcPr>
            <w:tcW w:w="787"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60</w:t>
            </w:r>
          </w:p>
        </w:tc>
        <w:tc>
          <w:tcPr>
            <w:tcW w:w="710" w:type="dxa"/>
          </w:tcPr>
          <w:p>
            <w:pPr>
              <w:spacing w:line="360" w:lineRule="auto"/>
              <w:ind w:right="-81" w:rightChars="-39"/>
              <w:jc w:val="center"/>
              <w:rPr>
                <w:rFonts w:ascii="仿宋" w:hAnsi="仿宋" w:eastAsia="仿宋" w:cs="仿宋"/>
                <w:sz w:val="24"/>
                <w:szCs w:val="24"/>
              </w:rPr>
            </w:pPr>
          </w:p>
        </w:tc>
        <w:tc>
          <w:tcPr>
            <w:tcW w:w="710"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20%学校</w:t>
            </w:r>
          </w:p>
        </w:tc>
        <w:tc>
          <w:tcPr>
            <w:tcW w:w="663"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20%企业</w:t>
            </w:r>
          </w:p>
        </w:tc>
        <w:tc>
          <w:tcPr>
            <w:tcW w:w="759" w:type="dxa"/>
          </w:tcPr>
          <w:p>
            <w:pPr>
              <w:spacing w:line="360" w:lineRule="auto"/>
              <w:ind w:right="-81" w:rightChars="-39"/>
              <w:jc w:val="center"/>
              <w:rPr>
                <w:rFonts w:ascii="仿宋" w:hAnsi="仿宋" w:eastAsia="仿宋" w:cs="仿宋"/>
                <w:sz w:val="24"/>
                <w:szCs w:val="24"/>
              </w:rPr>
            </w:pPr>
            <w:r>
              <w:rPr>
                <w:rFonts w:hint="eastAsia" w:ascii="仿宋" w:hAnsi="仿宋" w:eastAsia="仿宋" w:cs="仿宋"/>
                <w:sz w:val="24"/>
                <w:szCs w:val="24"/>
              </w:rPr>
              <w:t>40</w:t>
            </w:r>
          </w:p>
        </w:tc>
      </w:tr>
    </w:tbl>
    <w:p>
      <w:pPr>
        <w:pStyle w:val="19"/>
        <w:ind w:right="-81" w:rightChars="-39" w:firstLine="562"/>
        <w:rPr>
          <w:rFonts w:ascii="仿宋" w:hAnsi="仿宋" w:eastAsia="仿宋" w:cs="仿宋"/>
          <w:color w:val="auto"/>
          <w:sz w:val="28"/>
          <w:szCs w:val="28"/>
        </w:rPr>
      </w:pPr>
      <w:r>
        <w:rPr>
          <w:rFonts w:hint="eastAsia" w:ascii="仿宋" w:hAnsi="仿宋" w:eastAsia="仿宋" w:cs="仿宋"/>
          <w:color w:val="auto"/>
          <w:sz w:val="28"/>
          <w:szCs w:val="28"/>
        </w:rPr>
        <w:t>评价标准说明：</w:t>
      </w:r>
    </w:p>
    <w:p>
      <w:pPr>
        <w:spacing w:line="360" w:lineRule="auto"/>
        <w:ind w:right="-81" w:rightChars="-39" w:firstLine="560" w:firstLineChars="200"/>
        <w:rPr>
          <w:rFonts w:ascii="仿宋" w:hAnsi="仿宋" w:eastAsia="仿宋" w:cs="仿宋"/>
          <w:b/>
          <w:sz w:val="28"/>
          <w:szCs w:val="28"/>
        </w:rPr>
      </w:pPr>
      <w:r>
        <w:rPr>
          <w:rFonts w:hint="eastAsia" w:ascii="仿宋" w:hAnsi="仿宋" w:eastAsia="仿宋" w:cs="仿宋"/>
          <w:b/>
          <w:sz w:val="28"/>
          <w:szCs w:val="28"/>
        </w:rPr>
        <w:t>1.过程性评价</w:t>
      </w:r>
    </w:p>
    <w:p>
      <w:pPr>
        <w:spacing w:line="360" w:lineRule="auto"/>
        <w:ind w:right="-81" w:rightChars="-39" w:firstLine="480"/>
        <w:rPr>
          <w:rFonts w:ascii="仿宋" w:hAnsi="仿宋" w:eastAsia="仿宋" w:cs="仿宋"/>
          <w:sz w:val="28"/>
          <w:szCs w:val="28"/>
        </w:rPr>
      </w:pPr>
      <w:r>
        <w:rPr>
          <w:rFonts w:hint="eastAsia" w:ascii="仿宋" w:hAnsi="仿宋" w:eastAsia="仿宋" w:cs="仿宋"/>
          <w:sz w:val="28"/>
          <w:szCs w:val="28"/>
        </w:rPr>
        <w:t>（1）出勤：全勤满分，缺勤1次扣1分，迟到早退1次扣1分。出勤分扣完为止。如出勤次数超过全学期上课次数的1/3，取消期末考试资格。</w:t>
      </w:r>
    </w:p>
    <w:p>
      <w:pPr>
        <w:spacing w:line="360" w:lineRule="auto"/>
        <w:ind w:right="-81" w:rightChars="-39" w:firstLine="480"/>
        <w:rPr>
          <w:rFonts w:ascii="仿宋" w:hAnsi="仿宋" w:eastAsia="仿宋" w:cs="仿宋"/>
          <w:sz w:val="28"/>
          <w:szCs w:val="28"/>
        </w:rPr>
      </w:pPr>
      <w:r>
        <w:rPr>
          <w:rFonts w:hint="eastAsia" w:ascii="仿宋" w:hAnsi="仿宋" w:eastAsia="仿宋" w:cs="仿宋"/>
          <w:sz w:val="28"/>
          <w:szCs w:val="28"/>
        </w:rPr>
        <w:t>（2）课后作业</w:t>
      </w:r>
    </w:p>
    <w:p>
      <w:pPr>
        <w:spacing w:line="360" w:lineRule="auto"/>
        <w:ind w:right="-81" w:rightChars="-39" w:firstLine="480"/>
        <w:rPr>
          <w:rFonts w:ascii="仿宋" w:hAnsi="仿宋" w:eastAsia="仿宋" w:cs="仿宋"/>
          <w:sz w:val="28"/>
          <w:szCs w:val="28"/>
        </w:rPr>
      </w:pPr>
      <w:r>
        <w:rPr>
          <w:rFonts w:hint="eastAsia" w:ascii="仿宋" w:hAnsi="仿宋" w:eastAsia="仿宋" w:cs="仿宋"/>
          <w:sz w:val="28"/>
          <w:szCs w:val="28"/>
        </w:rPr>
        <w:t>每学期全部学生作业至少批阅5次，每次作业批改按A、B、C三个等级评价。5次作业中5个A为满分，有一个B扣1分，有一个C分扣1.5分。</w:t>
      </w:r>
    </w:p>
    <w:p>
      <w:pPr>
        <w:spacing w:line="360" w:lineRule="auto"/>
        <w:ind w:right="-81" w:rightChars="-39" w:firstLine="480"/>
        <w:rPr>
          <w:rFonts w:ascii="仿宋" w:hAnsi="仿宋" w:eastAsia="仿宋" w:cs="仿宋"/>
          <w:sz w:val="28"/>
          <w:szCs w:val="28"/>
        </w:rPr>
      </w:pPr>
      <w:r>
        <w:rPr>
          <w:rFonts w:hint="eastAsia" w:ascii="仿宋" w:hAnsi="仿宋" w:eastAsia="仿宋" w:cs="仿宋"/>
          <w:sz w:val="28"/>
          <w:szCs w:val="28"/>
        </w:rPr>
        <w:t>（3）课堂提问和讨论（包括课堂表现、实训过程表现）</w:t>
      </w:r>
    </w:p>
    <w:p>
      <w:pPr>
        <w:spacing w:line="360" w:lineRule="auto"/>
        <w:ind w:right="-81" w:rightChars="-39" w:firstLine="480"/>
        <w:rPr>
          <w:rFonts w:ascii="仿宋" w:hAnsi="仿宋" w:eastAsia="仿宋" w:cs="仿宋"/>
          <w:sz w:val="28"/>
          <w:szCs w:val="28"/>
        </w:rPr>
      </w:pPr>
      <w:r>
        <w:rPr>
          <w:rFonts w:hint="eastAsia" w:ascii="仿宋" w:hAnsi="仿宋" w:eastAsia="仿宋" w:cs="仿宋"/>
          <w:sz w:val="28"/>
          <w:szCs w:val="28"/>
        </w:rPr>
        <w:t>每学期老师对每个同学至少记录3次，用A、B、C标记。全A满分，有一个B扣1分，有一个C扣2分。</w:t>
      </w:r>
    </w:p>
    <w:p>
      <w:pPr>
        <w:spacing w:line="360" w:lineRule="auto"/>
        <w:ind w:right="-81" w:rightChars="-39" w:firstLine="480"/>
        <w:rPr>
          <w:rFonts w:ascii="仿宋" w:hAnsi="仿宋" w:eastAsia="仿宋" w:cs="仿宋"/>
          <w:sz w:val="28"/>
          <w:szCs w:val="28"/>
        </w:rPr>
      </w:pPr>
      <w:r>
        <w:rPr>
          <w:rFonts w:hint="eastAsia" w:ascii="仿宋" w:hAnsi="仿宋" w:eastAsia="仿宋" w:cs="仿宋"/>
          <w:sz w:val="28"/>
          <w:szCs w:val="28"/>
        </w:rPr>
        <w:t>（4）课堂训练</w:t>
      </w:r>
    </w:p>
    <w:p>
      <w:pPr>
        <w:spacing w:line="360" w:lineRule="auto"/>
        <w:ind w:right="-81" w:rightChars="-39" w:firstLine="480"/>
        <w:rPr>
          <w:rFonts w:ascii="仿宋" w:hAnsi="仿宋" w:eastAsia="仿宋" w:cs="仿宋"/>
          <w:sz w:val="28"/>
          <w:szCs w:val="28"/>
        </w:rPr>
      </w:pPr>
      <w:r>
        <w:rPr>
          <w:rFonts w:hint="eastAsia" w:ascii="仿宋" w:hAnsi="仿宋" w:eastAsia="仿宋" w:cs="仿宋"/>
          <w:sz w:val="28"/>
          <w:szCs w:val="28"/>
        </w:rPr>
        <w:t>结合课程内容，有技能、任务等单项实训项目的，或撰写相关分析报告等内容。每学期课堂训练不少于3次，以3次为例，每次报告按百分制赋分。3次平均分×权重即为该项目评价分值。</w:t>
      </w:r>
    </w:p>
    <w:p>
      <w:pPr>
        <w:spacing w:line="360" w:lineRule="auto"/>
        <w:ind w:right="-81" w:rightChars="-39" w:firstLine="480"/>
        <w:rPr>
          <w:rFonts w:ascii="仿宋" w:hAnsi="仿宋" w:eastAsia="仿宋" w:cs="仿宋"/>
          <w:sz w:val="28"/>
          <w:szCs w:val="28"/>
        </w:rPr>
      </w:pPr>
      <w:r>
        <w:rPr>
          <w:rFonts w:hint="eastAsia" w:ascii="仿宋" w:hAnsi="仿宋" w:eastAsia="仿宋" w:cs="仿宋"/>
          <w:sz w:val="28"/>
          <w:szCs w:val="28"/>
        </w:rPr>
        <w:t>（5）课程类型不同，结合课程性质和教学规律可进行具体设计。</w:t>
      </w:r>
    </w:p>
    <w:p>
      <w:pPr>
        <w:spacing w:line="360" w:lineRule="auto"/>
        <w:ind w:right="-81" w:rightChars="-39" w:firstLine="560" w:firstLineChars="200"/>
        <w:rPr>
          <w:rFonts w:ascii="仿宋" w:hAnsi="仿宋" w:eastAsia="仿宋" w:cs="仿宋"/>
          <w:b/>
          <w:sz w:val="28"/>
          <w:szCs w:val="28"/>
        </w:rPr>
      </w:pPr>
      <w:r>
        <w:rPr>
          <w:rFonts w:hint="eastAsia" w:ascii="仿宋" w:hAnsi="仿宋" w:eastAsia="仿宋" w:cs="仿宋"/>
          <w:b/>
          <w:sz w:val="28"/>
          <w:szCs w:val="28"/>
        </w:rPr>
        <w:t>2.结果性评价</w:t>
      </w:r>
    </w:p>
    <w:p>
      <w:pPr>
        <w:spacing w:line="360" w:lineRule="auto"/>
        <w:ind w:right="-81" w:rightChars="-39" w:firstLine="480"/>
        <w:rPr>
          <w:rFonts w:ascii="仿宋" w:hAnsi="仿宋" w:eastAsia="仿宋" w:cs="仿宋"/>
          <w:sz w:val="28"/>
          <w:szCs w:val="28"/>
        </w:rPr>
      </w:pPr>
      <w:r>
        <w:rPr>
          <w:rFonts w:hint="eastAsia" w:ascii="仿宋" w:hAnsi="仿宋" w:eastAsia="仿宋" w:cs="仿宋"/>
          <w:sz w:val="28"/>
          <w:szCs w:val="28"/>
        </w:rPr>
        <w:t>（1）理论课程考试</w:t>
      </w:r>
    </w:p>
    <w:p>
      <w:pPr>
        <w:spacing w:line="360" w:lineRule="auto"/>
        <w:ind w:right="-81" w:rightChars="-39" w:firstLine="480"/>
        <w:rPr>
          <w:rFonts w:ascii="仿宋" w:hAnsi="仿宋" w:eastAsia="仿宋" w:cs="仿宋"/>
          <w:sz w:val="28"/>
          <w:szCs w:val="28"/>
        </w:rPr>
      </w:pPr>
      <w:r>
        <w:rPr>
          <w:rFonts w:hint="eastAsia" w:ascii="仿宋" w:hAnsi="仿宋" w:eastAsia="仿宋" w:cs="仿宋"/>
          <w:sz w:val="28"/>
          <w:szCs w:val="28"/>
        </w:rPr>
        <w:t>结合课程性质、课堂内容和本专业职业资格证考试要求提出考试题型和各种题型的比重，包括名词解释、选择题、判断题、简答题、论述题、案例分析、情景分析、计算题等，进行百分制考核。</w:t>
      </w:r>
    </w:p>
    <w:p>
      <w:pPr>
        <w:spacing w:line="360" w:lineRule="auto"/>
        <w:ind w:right="-81" w:rightChars="-39" w:firstLine="480"/>
        <w:rPr>
          <w:rFonts w:ascii="仿宋" w:hAnsi="仿宋" w:eastAsia="仿宋" w:cs="仿宋"/>
          <w:sz w:val="28"/>
          <w:szCs w:val="28"/>
        </w:rPr>
      </w:pPr>
      <w:r>
        <w:rPr>
          <w:rFonts w:hint="eastAsia" w:ascii="仿宋" w:hAnsi="仿宋" w:eastAsia="仿宋" w:cs="仿宋"/>
          <w:sz w:val="28"/>
          <w:szCs w:val="28"/>
        </w:rPr>
        <w:t>（2）实践考核</w:t>
      </w:r>
    </w:p>
    <w:p>
      <w:pPr>
        <w:spacing w:line="360" w:lineRule="auto"/>
        <w:ind w:right="-81" w:rightChars="-39" w:firstLine="480"/>
        <w:rPr>
          <w:rFonts w:ascii="仿宋" w:hAnsi="仿宋" w:eastAsia="仿宋" w:cs="仿宋"/>
          <w:sz w:val="28"/>
          <w:szCs w:val="28"/>
        </w:rPr>
      </w:pPr>
      <w:r>
        <w:rPr>
          <w:rFonts w:hint="eastAsia" w:ascii="仿宋" w:hAnsi="仿宋" w:eastAsia="仿宋" w:cs="仿宋"/>
          <w:sz w:val="28"/>
          <w:szCs w:val="28"/>
        </w:rPr>
        <w:t>所有实践考核以任务或项目为依托，以完成任务的过程和成果为考核依据。如对实践过程的表现与贡献，实践成果等进行考核，并要有老师评价、学生互评、学生自评等方式。可从知识运用、能力提升、素质培养、成果展示等方面进行全面评价。</w:t>
      </w:r>
    </w:p>
    <w:p>
      <w:pPr>
        <w:spacing w:line="360" w:lineRule="auto"/>
        <w:ind w:right="-81" w:rightChars="-39" w:firstLine="480"/>
        <w:rPr>
          <w:rFonts w:ascii="仿宋" w:hAnsi="仿宋" w:eastAsia="仿宋" w:cs="仿宋"/>
          <w:sz w:val="28"/>
          <w:szCs w:val="28"/>
        </w:rPr>
      </w:pPr>
      <w:r>
        <w:rPr>
          <w:rFonts w:hint="eastAsia" w:ascii="仿宋" w:hAnsi="仿宋" w:eastAsia="仿宋" w:cs="仿宋"/>
          <w:sz w:val="28"/>
          <w:szCs w:val="28"/>
        </w:rPr>
        <w:t>（3）岗位实习的考核</w:t>
      </w:r>
    </w:p>
    <w:p>
      <w:pPr>
        <w:spacing w:line="360" w:lineRule="auto"/>
        <w:ind w:right="-81" w:rightChars="-39" w:firstLine="560" w:firstLineChars="200"/>
        <w:rPr>
          <w:rFonts w:ascii="仿宋" w:hAnsi="仿宋" w:eastAsia="仿宋" w:cs="仿宋"/>
          <w:sz w:val="28"/>
          <w:szCs w:val="28"/>
        </w:rPr>
      </w:pPr>
      <w:r>
        <w:rPr>
          <w:rFonts w:hint="eastAsia" w:ascii="仿宋" w:hAnsi="仿宋" w:eastAsia="仿宋" w:cs="仿宋"/>
          <w:sz w:val="28"/>
          <w:szCs w:val="28"/>
        </w:rPr>
        <w:t>本专业应成立由企业（兼职）指导教师、专业指导教师和辅导员（班主任）组织的考核组，结合实习日志、实习报告、实习单位综合评价鉴定等多层次多方面的评价。主要对学生在岗位实习期间的劳动纪律、工作态度、团队合作精神、人际沟通能力、专业技术能力、解决实际工作中问题能力和完成任务等情况进行考核，结合专业设计详细的岗位实习考核方案。</w:t>
      </w:r>
    </w:p>
    <w:p>
      <w:pPr>
        <w:adjustRightInd w:val="0"/>
        <w:spacing w:line="360" w:lineRule="auto"/>
        <w:ind w:firstLine="560" w:firstLineChars="200"/>
        <w:rPr>
          <w:rFonts w:ascii="仿宋" w:hAnsi="仿宋" w:eastAsia="仿宋" w:cs="仿宋"/>
          <w:b/>
          <w:sz w:val="28"/>
          <w:szCs w:val="28"/>
        </w:rPr>
      </w:pPr>
      <w:r>
        <w:rPr>
          <w:rFonts w:hint="eastAsia" w:ascii="仿宋" w:hAnsi="仿宋" w:eastAsia="仿宋" w:cs="仿宋"/>
          <w:b/>
          <w:sz w:val="28"/>
          <w:szCs w:val="28"/>
        </w:rPr>
        <w:t>（七）质量保障</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建立健全校（专业）两级的质量保障体系。专业层面的质量保障体系以保障和提高专业教学质量为目标，运用系统方法，建立必要的组织结构，统筹考虑影响教学质量的各主要因素，结合教学诊断与改进、质量年报等学校自主保证人才培养质量的工作，统筹管理本专业、各环节的教学质量管理活动，形成任务、职责、权限明确，相互协调、相互促进的质量管理有机整体。</w:t>
      </w:r>
    </w:p>
    <w:p>
      <w:pPr>
        <w:spacing w:line="360" w:lineRule="auto"/>
        <w:ind w:right="-81" w:rightChars="-39" w:firstLine="560" w:firstLineChars="200"/>
        <w:rPr>
          <w:rFonts w:ascii="仿宋" w:hAnsi="仿宋" w:eastAsia="仿宋" w:cs="仿宋"/>
          <w:b/>
          <w:sz w:val="28"/>
          <w:szCs w:val="28"/>
        </w:rPr>
      </w:pPr>
      <w:r>
        <w:rPr>
          <w:rFonts w:hint="eastAsia" w:ascii="仿宋" w:hAnsi="仿宋" w:eastAsia="仿宋" w:cs="仿宋"/>
          <w:b/>
          <w:sz w:val="28"/>
          <w:szCs w:val="28"/>
        </w:rPr>
        <w:t>1.健全教学组织管理机构</w:t>
      </w:r>
    </w:p>
    <w:p>
      <w:pPr>
        <w:spacing w:line="360" w:lineRule="auto"/>
        <w:ind w:right="-81" w:rightChars="-39" w:firstLine="560" w:firstLineChars="200"/>
        <w:rPr>
          <w:rFonts w:ascii="仿宋" w:hAnsi="仿宋" w:eastAsia="仿宋" w:cs="仿宋"/>
          <w:b/>
          <w:sz w:val="28"/>
          <w:szCs w:val="28"/>
        </w:rPr>
      </w:pPr>
      <w:r>
        <w:rPr>
          <w:rFonts w:hint="eastAsia" w:ascii="仿宋" w:hAnsi="仿宋" w:eastAsia="仿宋" w:cs="仿宋"/>
          <w:b/>
          <w:sz w:val="28"/>
          <w:szCs w:val="28"/>
        </w:rPr>
        <w:t>（1）专业教学指导委员会</w:t>
      </w:r>
    </w:p>
    <w:p>
      <w:pPr>
        <w:spacing w:line="360" w:lineRule="auto"/>
        <w:ind w:firstLine="280" w:firstLineChars="100"/>
        <w:rPr>
          <w:rFonts w:ascii="仿宋" w:hAnsi="仿宋" w:eastAsia="仿宋" w:cs="仿宋"/>
          <w:sz w:val="28"/>
          <w:szCs w:val="28"/>
        </w:rPr>
      </w:pPr>
      <w:r>
        <w:rPr>
          <w:rFonts w:hint="eastAsia" w:ascii="仿宋" w:hAnsi="仿宋" w:eastAsia="仿宋" w:cs="仿宋"/>
          <w:sz w:val="28"/>
          <w:szCs w:val="28"/>
        </w:rPr>
        <w:t xml:space="preserve">  由本校主管教学工作的学校领导任主任委员，委员由从事教学工作并具有丰富教学经验的专业带头人和熟悉教学工作的骨干教师、企业能工巧匠（最少2人）共同组成，专业建设指导委员会的主要任务是在学校校长领导下对本专业教学及其管理，教学改革措施，有关本专业建设计划提出意见和建议，审议本专业人才培养方案，参与本专业课程建设和课程标准的修订，推进教学改革。每学期最少开一次会议。</w:t>
      </w:r>
    </w:p>
    <w:tbl>
      <w:tblPr>
        <w:tblStyle w:val="7"/>
        <w:tblW w:w="9600" w:type="dxa"/>
        <w:tblInd w:w="93" w:type="dxa"/>
        <w:tblLayout w:type="autofit"/>
        <w:tblCellMar>
          <w:top w:w="0" w:type="dxa"/>
          <w:left w:w="108" w:type="dxa"/>
          <w:bottom w:w="0" w:type="dxa"/>
          <w:right w:w="108" w:type="dxa"/>
        </w:tblCellMar>
      </w:tblPr>
      <w:tblGrid>
        <w:gridCol w:w="1588"/>
        <w:gridCol w:w="659"/>
        <w:gridCol w:w="1278"/>
        <w:gridCol w:w="1349"/>
        <w:gridCol w:w="2208"/>
        <w:gridCol w:w="2518"/>
      </w:tblGrid>
      <w:tr>
        <w:tblPrEx>
          <w:tblCellMar>
            <w:top w:w="0" w:type="dxa"/>
            <w:left w:w="108" w:type="dxa"/>
            <w:bottom w:w="0" w:type="dxa"/>
            <w:right w:w="108" w:type="dxa"/>
          </w:tblCellMar>
        </w:tblPrEx>
        <w:trPr>
          <w:trHeight w:val="426" w:hRule="atLeast"/>
        </w:trPr>
        <w:tc>
          <w:tcPr>
            <w:tcW w:w="9600" w:type="dxa"/>
            <w:gridSpan w:val="6"/>
            <w:tcBorders>
              <w:top w:val="nil"/>
              <w:left w:val="nil"/>
              <w:bottom w:val="single" w:color="auto" w:sz="4" w:space="0"/>
              <w:right w:val="nil"/>
            </w:tcBorders>
            <w:shd w:val="clear" w:color="auto" w:fill="auto"/>
            <w:noWrap/>
            <w:vAlign w:val="center"/>
          </w:tcPr>
          <w:p>
            <w:pPr>
              <w:spacing w:line="360" w:lineRule="auto"/>
              <w:jc w:val="center"/>
              <w:rPr>
                <w:rFonts w:ascii="仿宋" w:hAnsi="仿宋" w:eastAsia="仿宋" w:cs="仿宋"/>
                <w:b/>
                <w:bCs/>
                <w:sz w:val="28"/>
                <w:szCs w:val="28"/>
              </w:rPr>
            </w:pPr>
            <w:r>
              <w:rPr>
                <w:rFonts w:hint="eastAsia" w:ascii="仿宋" w:hAnsi="仿宋" w:eastAsia="仿宋" w:cs="仿宋"/>
                <w:b/>
                <w:bCs/>
                <w:sz w:val="28"/>
                <w:szCs w:val="28"/>
              </w:rPr>
              <w:t>专业教学指导委员会人员名单</w:t>
            </w:r>
          </w:p>
        </w:tc>
      </w:tr>
      <w:tr>
        <w:tblPrEx>
          <w:tblCellMar>
            <w:top w:w="0" w:type="dxa"/>
            <w:left w:w="108" w:type="dxa"/>
            <w:bottom w:w="0" w:type="dxa"/>
            <w:right w:w="108" w:type="dxa"/>
          </w:tblCellMar>
        </w:tblPrEx>
        <w:trPr>
          <w:trHeight w:val="84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专指委名称</w:t>
            </w:r>
          </w:p>
        </w:tc>
        <w:tc>
          <w:tcPr>
            <w:tcW w:w="1937"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高水平内涵建设平面设计专业指导委员会</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成立时间</w:t>
            </w:r>
          </w:p>
        </w:tc>
        <w:tc>
          <w:tcPr>
            <w:tcW w:w="4726"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2022年8月</w:t>
            </w:r>
          </w:p>
        </w:tc>
      </w:tr>
      <w:tr>
        <w:tblPrEx>
          <w:tblCellMar>
            <w:top w:w="0" w:type="dxa"/>
            <w:left w:w="108" w:type="dxa"/>
            <w:bottom w:w="0" w:type="dxa"/>
            <w:right w:w="108" w:type="dxa"/>
          </w:tblCellMar>
        </w:tblPrEx>
        <w:trPr>
          <w:trHeight w:val="605"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负责人姓名</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性别</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最后学历</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专业技</w:t>
            </w:r>
          </w:p>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术职务</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行政职务</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工作单位</w:t>
            </w:r>
          </w:p>
        </w:tc>
      </w:tr>
      <w:tr>
        <w:tblPrEx>
          <w:tblCellMar>
            <w:top w:w="0" w:type="dxa"/>
            <w:left w:w="108" w:type="dxa"/>
            <w:bottom w:w="0" w:type="dxa"/>
            <w:right w:w="108" w:type="dxa"/>
          </w:tblCellMar>
        </w:tblPrEx>
        <w:trPr>
          <w:trHeight w:val="499"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许昱</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高级讲师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教学副校长</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67" w:hRule="atLeast"/>
        </w:trPr>
        <w:tc>
          <w:tcPr>
            <w:tcW w:w="960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委员会成员名单</w:t>
            </w:r>
          </w:p>
        </w:tc>
      </w:tr>
      <w:tr>
        <w:tblPrEx>
          <w:tblCellMar>
            <w:top w:w="0" w:type="dxa"/>
            <w:left w:w="108" w:type="dxa"/>
            <w:bottom w:w="0" w:type="dxa"/>
            <w:right w:w="108" w:type="dxa"/>
          </w:tblCellMar>
        </w:tblPrEx>
        <w:trPr>
          <w:trHeight w:val="735"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姓名</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性别</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最后学历</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专业技</w:t>
            </w:r>
          </w:p>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术职务</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行政职务</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工作单位</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兰新良</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实训中学主任</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闫黎栋</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公寓中心主任</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冯彦良</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教导处副主任</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常有</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高级讲师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信息部主任</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胡静丽</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高级讲师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实训中心副主任</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刘俊</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后勤副主任</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边建红</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教导员</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王军健</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硕士</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政教员</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岳乡成</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赵娟娟</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闫佳</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陈丽娜</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郑彩萍</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郭芳</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王琰</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闫建东</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张妙彦</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亢弯弯</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助理讲师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贺义廷</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助理讲师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郑阳</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专科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新浪广告有限公司</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张亚娟</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专科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昌丰广告有限公司</w:t>
            </w: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闫庆斌</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教授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397"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王杰</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项目经理</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山西启正科技有限公司</w:t>
            </w:r>
          </w:p>
        </w:tc>
      </w:tr>
    </w:tbl>
    <w:p>
      <w:pPr>
        <w:spacing w:line="360" w:lineRule="auto"/>
        <w:ind w:firstLine="280" w:firstLineChars="100"/>
        <w:rPr>
          <w:rFonts w:ascii="仿宋" w:hAnsi="仿宋" w:eastAsia="仿宋" w:cs="仿宋"/>
          <w:b/>
          <w:sz w:val="28"/>
          <w:szCs w:val="28"/>
        </w:rPr>
      </w:pPr>
      <w:r>
        <w:rPr>
          <w:rFonts w:hint="eastAsia" w:ascii="仿宋" w:hAnsi="仿宋" w:eastAsia="仿宋" w:cs="仿宋"/>
          <w:b/>
          <w:sz w:val="28"/>
          <w:szCs w:val="28"/>
        </w:rPr>
        <w:t>（2）教学督导</w:t>
      </w:r>
    </w:p>
    <w:p>
      <w:pPr>
        <w:spacing w:line="360" w:lineRule="auto"/>
        <w:ind w:firstLine="280" w:firstLineChars="100"/>
        <w:rPr>
          <w:rFonts w:ascii="仿宋" w:hAnsi="仿宋" w:eastAsia="仿宋" w:cs="仿宋"/>
          <w:sz w:val="28"/>
          <w:szCs w:val="28"/>
        </w:rPr>
      </w:pPr>
      <w:r>
        <w:rPr>
          <w:rFonts w:hint="eastAsia" w:ascii="仿宋" w:hAnsi="仿宋" w:eastAsia="仿宋" w:cs="仿宋"/>
          <w:sz w:val="28"/>
          <w:szCs w:val="28"/>
        </w:rPr>
        <w:t xml:space="preserve">  在学校督导机构的领导下，成立本专业的督导组，一般由3人组成，督导组成员一般由学术水平较高、教学经验丰富、热心教学研究和教学改革、在教职工中有较高威信的教师和教学管理人员组成。督导组对本专业教学改革、教学评价、教学管理和其他专项问题提出建议性意见和建议。</w:t>
      </w:r>
    </w:p>
    <w:tbl>
      <w:tblPr>
        <w:tblStyle w:val="7"/>
        <w:tblW w:w="9600" w:type="dxa"/>
        <w:tblInd w:w="93" w:type="dxa"/>
        <w:tblLayout w:type="autofit"/>
        <w:tblCellMar>
          <w:top w:w="0" w:type="dxa"/>
          <w:left w:w="108" w:type="dxa"/>
          <w:bottom w:w="0" w:type="dxa"/>
          <w:right w:w="108" w:type="dxa"/>
        </w:tblCellMar>
      </w:tblPr>
      <w:tblGrid>
        <w:gridCol w:w="1433"/>
        <w:gridCol w:w="155"/>
        <w:gridCol w:w="659"/>
        <w:gridCol w:w="1278"/>
        <w:gridCol w:w="176"/>
        <w:gridCol w:w="1173"/>
        <w:gridCol w:w="103"/>
        <w:gridCol w:w="2105"/>
        <w:gridCol w:w="2518"/>
      </w:tblGrid>
      <w:tr>
        <w:tblPrEx>
          <w:tblCellMar>
            <w:top w:w="0" w:type="dxa"/>
            <w:left w:w="108" w:type="dxa"/>
            <w:bottom w:w="0" w:type="dxa"/>
            <w:right w:w="108" w:type="dxa"/>
          </w:tblCellMar>
        </w:tblPrEx>
        <w:trPr>
          <w:trHeight w:val="600" w:hRule="atLeast"/>
        </w:trPr>
        <w:tc>
          <w:tcPr>
            <w:tcW w:w="9600" w:type="dxa"/>
            <w:gridSpan w:val="9"/>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教学督导委员会情况表</w:t>
            </w:r>
          </w:p>
        </w:tc>
      </w:tr>
      <w:tr>
        <w:tblPrEx>
          <w:tblCellMar>
            <w:top w:w="0" w:type="dxa"/>
            <w:left w:w="108" w:type="dxa"/>
            <w:bottom w:w="0" w:type="dxa"/>
            <w:right w:w="108" w:type="dxa"/>
          </w:tblCellMar>
        </w:tblPrEx>
        <w:trPr>
          <w:trHeight w:val="499"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专指委名称</w:t>
            </w:r>
          </w:p>
        </w:tc>
        <w:tc>
          <w:tcPr>
            <w:tcW w:w="2268"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高水平内涵建设平面设计专业指导委员会教学督导委员会</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成立时间</w:t>
            </w:r>
          </w:p>
        </w:tc>
        <w:tc>
          <w:tcPr>
            <w:tcW w:w="4623"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2022年9月</w:t>
            </w:r>
          </w:p>
        </w:tc>
      </w:tr>
      <w:tr>
        <w:tblPrEx>
          <w:tblCellMar>
            <w:top w:w="0" w:type="dxa"/>
            <w:left w:w="108" w:type="dxa"/>
            <w:bottom w:w="0" w:type="dxa"/>
            <w:right w:w="108" w:type="dxa"/>
          </w:tblCellMar>
        </w:tblPrEx>
        <w:trPr>
          <w:trHeight w:val="750"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负责人姓名</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性别</w:t>
            </w:r>
          </w:p>
        </w:tc>
        <w:tc>
          <w:tcPr>
            <w:tcW w:w="1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最后学历</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专业技</w:t>
            </w:r>
          </w:p>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术职务</w:t>
            </w:r>
          </w:p>
        </w:tc>
        <w:tc>
          <w:tcPr>
            <w:tcW w:w="21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行政职务</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工作单位</w:t>
            </w:r>
          </w:p>
        </w:tc>
      </w:tr>
      <w:tr>
        <w:tblPrEx>
          <w:tblCellMar>
            <w:top w:w="0" w:type="dxa"/>
            <w:left w:w="108" w:type="dxa"/>
            <w:bottom w:w="0" w:type="dxa"/>
            <w:right w:w="108" w:type="dxa"/>
          </w:tblCellMar>
        </w:tblPrEx>
        <w:trPr>
          <w:trHeight w:val="499" w:hRule="atLeast"/>
        </w:trPr>
        <w:tc>
          <w:tcPr>
            <w:tcW w:w="14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许昱</w:t>
            </w:r>
          </w:p>
        </w:tc>
        <w:tc>
          <w:tcPr>
            <w:tcW w:w="81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454"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27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高级讲师</w:t>
            </w:r>
          </w:p>
        </w:tc>
        <w:tc>
          <w:tcPr>
            <w:tcW w:w="210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教学副校长</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99" w:hRule="atLeast"/>
        </w:trPr>
        <w:tc>
          <w:tcPr>
            <w:tcW w:w="9600" w:type="dxa"/>
            <w:gridSpan w:val="9"/>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委员会成员名单</w:t>
            </w:r>
          </w:p>
        </w:tc>
      </w:tr>
      <w:tr>
        <w:tblPrEx>
          <w:tblCellMar>
            <w:top w:w="0" w:type="dxa"/>
            <w:left w:w="108" w:type="dxa"/>
            <w:bottom w:w="0" w:type="dxa"/>
            <w:right w:w="108" w:type="dxa"/>
          </w:tblCellMar>
        </w:tblPrEx>
        <w:trPr>
          <w:trHeight w:val="735" w:hRule="atLeast"/>
        </w:trPr>
        <w:tc>
          <w:tcPr>
            <w:tcW w:w="158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姓名</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性别</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最后学历</w:t>
            </w:r>
          </w:p>
        </w:tc>
        <w:tc>
          <w:tcPr>
            <w:tcW w:w="1349"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专业技</w:t>
            </w:r>
          </w:p>
          <w:p>
            <w:pPr>
              <w:widowControl/>
              <w:jc w:val="center"/>
              <w:rPr>
                <w:rFonts w:ascii="仿宋" w:hAnsi="仿宋" w:eastAsia="仿宋" w:cs="宋体"/>
                <w:kern w:val="0"/>
                <w:sz w:val="24"/>
                <w:szCs w:val="24"/>
              </w:rPr>
            </w:pPr>
            <w:r>
              <w:rPr>
                <w:rFonts w:hint="eastAsia" w:ascii="仿宋" w:hAnsi="仿宋" w:eastAsia="仿宋" w:cs="宋体"/>
                <w:kern w:val="0"/>
                <w:sz w:val="24"/>
                <w:szCs w:val="24"/>
              </w:rPr>
              <w:t>术职务</w:t>
            </w:r>
          </w:p>
        </w:tc>
        <w:tc>
          <w:tcPr>
            <w:tcW w:w="220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行政职务</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工作单位</w:t>
            </w:r>
          </w:p>
        </w:tc>
      </w:tr>
      <w:tr>
        <w:tblPrEx>
          <w:tblCellMar>
            <w:top w:w="0" w:type="dxa"/>
            <w:left w:w="108" w:type="dxa"/>
            <w:bottom w:w="0" w:type="dxa"/>
            <w:right w:w="108" w:type="dxa"/>
          </w:tblCellMar>
        </w:tblPrEx>
        <w:trPr>
          <w:trHeight w:val="402" w:hRule="atLeast"/>
        </w:trPr>
        <w:tc>
          <w:tcPr>
            <w:tcW w:w="158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兰新良</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讲师</w:t>
            </w:r>
          </w:p>
        </w:tc>
        <w:tc>
          <w:tcPr>
            <w:tcW w:w="220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实训中学主任</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岳乡成</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讲师</w:t>
            </w:r>
          </w:p>
        </w:tc>
        <w:tc>
          <w:tcPr>
            <w:tcW w:w="2208"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赵娟娟</w:t>
            </w:r>
          </w:p>
        </w:tc>
        <w:tc>
          <w:tcPr>
            <w:tcW w:w="6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女</w:t>
            </w:r>
          </w:p>
        </w:tc>
        <w:tc>
          <w:tcPr>
            <w:tcW w:w="12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讲师</w:t>
            </w:r>
          </w:p>
        </w:tc>
        <w:tc>
          <w:tcPr>
            <w:tcW w:w="22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闫庆斌</w:t>
            </w:r>
          </w:p>
        </w:tc>
        <w:tc>
          <w:tcPr>
            <w:tcW w:w="6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教授</w:t>
            </w:r>
          </w:p>
        </w:tc>
        <w:tc>
          <w:tcPr>
            <w:tcW w:w="22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02" w:hRule="atLeast"/>
        </w:trPr>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郑阳</w:t>
            </w:r>
          </w:p>
        </w:tc>
        <w:tc>
          <w:tcPr>
            <w:tcW w:w="6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专科</w:t>
            </w:r>
          </w:p>
        </w:tc>
        <w:tc>
          <w:tcPr>
            <w:tcW w:w="134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2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25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新浪广告有限公司</w:t>
            </w:r>
          </w:p>
        </w:tc>
      </w:tr>
      <w:tr>
        <w:tblPrEx>
          <w:tblCellMar>
            <w:top w:w="0" w:type="dxa"/>
            <w:left w:w="108" w:type="dxa"/>
            <w:bottom w:w="0" w:type="dxa"/>
            <w:right w:w="108" w:type="dxa"/>
          </w:tblCellMar>
        </w:tblPrEx>
        <w:trPr>
          <w:trHeight w:val="402" w:hRule="atLeast"/>
        </w:trPr>
        <w:tc>
          <w:tcPr>
            <w:tcW w:w="158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6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12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134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208"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r>
    </w:tbl>
    <w:p>
      <w:pPr>
        <w:spacing w:line="360" w:lineRule="auto"/>
        <w:ind w:right="-81" w:rightChars="-39" w:firstLine="560" w:firstLineChars="200"/>
        <w:rPr>
          <w:rFonts w:ascii="仿宋" w:hAnsi="仿宋" w:eastAsia="仿宋" w:cs="仿宋"/>
          <w:b/>
          <w:sz w:val="28"/>
          <w:szCs w:val="28"/>
        </w:rPr>
      </w:pPr>
      <w:r>
        <w:rPr>
          <w:rFonts w:hint="eastAsia" w:ascii="仿宋" w:hAnsi="仿宋" w:eastAsia="仿宋" w:cs="仿宋"/>
          <w:b/>
          <w:sz w:val="28"/>
          <w:szCs w:val="28"/>
        </w:rPr>
        <w:t>（3）教研组（专业教研组）</w:t>
      </w:r>
    </w:p>
    <w:p>
      <w:pPr>
        <w:spacing w:line="360" w:lineRule="auto"/>
        <w:ind w:firstLine="280" w:firstLineChars="100"/>
        <w:rPr>
          <w:rFonts w:ascii="仿宋" w:hAnsi="仿宋" w:eastAsia="仿宋" w:cs="仿宋"/>
          <w:sz w:val="28"/>
          <w:szCs w:val="28"/>
        </w:rPr>
      </w:pPr>
      <w:r>
        <w:rPr>
          <w:rFonts w:hint="eastAsia" w:ascii="仿宋" w:hAnsi="仿宋" w:eastAsia="仿宋" w:cs="仿宋"/>
          <w:sz w:val="28"/>
          <w:szCs w:val="28"/>
        </w:rPr>
        <w:t xml:space="preserve">  教研组是学校教学和科研的基层组织，是组织教师进行教学工作、开展教学研究和学术研究、进行教学管理和专业建设的基本单位，学校的各项教学与科研工作，以及课程建设、专业建设、学科建设等教学基本建设，都是以教研室为依托贯彻落实的，专业教研组由本专业的全体教师组成。</w:t>
      </w:r>
    </w:p>
    <w:tbl>
      <w:tblPr>
        <w:tblStyle w:val="7"/>
        <w:tblW w:w="9600" w:type="dxa"/>
        <w:tblInd w:w="93" w:type="dxa"/>
        <w:tblLayout w:type="autofit"/>
        <w:tblCellMar>
          <w:top w:w="0" w:type="dxa"/>
          <w:left w:w="108" w:type="dxa"/>
          <w:bottom w:w="0" w:type="dxa"/>
          <w:right w:w="108" w:type="dxa"/>
        </w:tblCellMar>
      </w:tblPr>
      <w:tblGrid>
        <w:gridCol w:w="1588"/>
        <w:gridCol w:w="659"/>
        <w:gridCol w:w="1278"/>
        <w:gridCol w:w="1349"/>
        <w:gridCol w:w="2208"/>
        <w:gridCol w:w="2518"/>
      </w:tblGrid>
      <w:tr>
        <w:tblPrEx>
          <w:tblCellMar>
            <w:top w:w="0" w:type="dxa"/>
            <w:left w:w="108" w:type="dxa"/>
            <w:bottom w:w="0" w:type="dxa"/>
            <w:right w:w="108" w:type="dxa"/>
          </w:tblCellMar>
        </w:tblPrEx>
        <w:trPr>
          <w:trHeight w:val="600" w:hRule="atLeast"/>
        </w:trPr>
        <w:tc>
          <w:tcPr>
            <w:tcW w:w="9600" w:type="dxa"/>
            <w:gridSpan w:val="6"/>
            <w:tcBorders>
              <w:top w:val="nil"/>
              <w:left w:val="nil"/>
              <w:bottom w:val="single" w:color="auto" w:sz="4" w:space="0"/>
              <w:right w:val="nil"/>
            </w:tcBorders>
            <w:shd w:val="clear" w:color="auto" w:fill="auto"/>
            <w:noWrap/>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计算机平面设计专业教研组成员统计表</w:t>
            </w:r>
          </w:p>
        </w:tc>
      </w:tr>
      <w:tr>
        <w:tblPrEx>
          <w:tblCellMar>
            <w:top w:w="0" w:type="dxa"/>
            <w:left w:w="108" w:type="dxa"/>
            <w:bottom w:w="0" w:type="dxa"/>
            <w:right w:w="108" w:type="dxa"/>
          </w:tblCellMar>
        </w:tblPrEx>
        <w:trPr>
          <w:trHeight w:val="750"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教研组名称</w:t>
            </w:r>
          </w:p>
        </w:tc>
        <w:tc>
          <w:tcPr>
            <w:tcW w:w="8012"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计算机平面设计专业教研组</w:t>
            </w:r>
          </w:p>
        </w:tc>
      </w:tr>
      <w:tr>
        <w:tblPrEx>
          <w:tblCellMar>
            <w:top w:w="0" w:type="dxa"/>
            <w:left w:w="108" w:type="dxa"/>
            <w:bottom w:w="0" w:type="dxa"/>
            <w:right w:w="108" w:type="dxa"/>
          </w:tblCellMar>
        </w:tblPrEx>
        <w:trPr>
          <w:trHeight w:val="750"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教研组长姓名</w:t>
            </w:r>
          </w:p>
        </w:tc>
        <w:tc>
          <w:tcPr>
            <w:tcW w:w="65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性别</w:t>
            </w:r>
          </w:p>
        </w:tc>
        <w:tc>
          <w:tcPr>
            <w:tcW w:w="12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最后学历</w:t>
            </w:r>
          </w:p>
        </w:tc>
        <w:tc>
          <w:tcPr>
            <w:tcW w:w="134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专业技</w:t>
            </w:r>
          </w:p>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术职务</w:t>
            </w:r>
          </w:p>
        </w:tc>
        <w:tc>
          <w:tcPr>
            <w:tcW w:w="220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行政职务</w:t>
            </w:r>
          </w:p>
        </w:tc>
        <w:tc>
          <w:tcPr>
            <w:tcW w:w="25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工作单位</w:t>
            </w:r>
          </w:p>
        </w:tc>
      </w:tr>
      <w:tr>
        <w:tblPrEx>
          <w:tblCellMar>
            <w:top w:w="0" w:type="dxa"/>
            <w:left w:w="108" w:type="dxa"/>
            <w:bottom w:w="0" w:type="dxa"/>
            <w:right w:w="108" w:type="dxa"/>
          </w:tblCellMar>
        </w:tblPrEx>
        <w:trPr>
          <w:trHeight w:val="499"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岳乡成</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99" w:hRule="atLeast"/>
        </w:trPr>
        <w:tc>
          <w:tcPr>
            <w:tcW w:w="9600" w:type="dxa"/>
            <w:gridSpan w:val="6"/>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委员会成员名单</w:t>
            </w:r>
          </w:p>
        </w:tc>
      </w:tr>
      <w:tr>
        <w:tblPrEx>
          <w:tblCellMar>
            <w:top w:w="0" w:type="dxa"/>
            <w:left w:w="108" w:type="dxa"/>
            <w:bottom w:w="0" w:type="dxa"/>
            <w:right w:w="108" w:type="dxa"/>
          </w:tblCellMar>
        </w:tblPrEx>
        <w:trPr>
          <w:trHeight w:val="735"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姓名</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性别</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最后学历</w:t>
            </w:r>
          </w:p>
        </w:tc>
        <w:tc>
          <w:tcPr>
            <w:tcW w:w="13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专业技</w:t>
            </w:r>
          </w:p>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术职务</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行政职务</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kern w:val="0"/>
                <w:sz w:val="24"/>
                <w:szCs w:val="24"/>
              </w:rPr>
            </w:pPr>
            <w:r>
              <w:rPr>
                <w:rFonts w:hint="eastAsia" w:ascii="仿宋" w:hAnsi="仿宋" w:eastAsia="仿宋" w:cs="宋体"/>
                <w:b/>
                <w:kern w:val="0"/>
                <w:sz w:val="24"/>
                <w:szCs w:val="24"/>
              </w:rPr>
              <w:t>工作单位</w:t>
            </w:r>
          </w:p>
        </w:tc>
      </w:tr>
      <w:tr>
        <w:tblPrEx>
          <w:tblCellMar>
            <w:top w:w="0" w:type="dxa"/>
            <w:left w:w="108" w:type="dxa"/>
            <w:bottom w:w="0" w:type="dxa"/>
            <w:right w:w="108" w:type="dxa"/>
          </w:tblCellMar>
        </w:tblPrEx>
        <w:trPr>
          <w:trHeight w:val="402"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闫黎栋</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公寓中心主任</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常有</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高级讲师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信息部主任</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冯彦良</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教导处副主任</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胡静丽</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高级讲师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实训中心副主任</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刘俊</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后勤副主任</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边建红</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教导员</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王军健</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男</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硕士</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政教员</w:t>
            </w: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赵娟娟</w:t>
            </w:r>
          </w:p>
        </w:tc>
        <w:tc>
          <w:tcPr>
            <w:tcW w:w="65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闫佳</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陈丽娜</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郑彩萍</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郭芳</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王琰</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闫建东</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张妙彦</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讲师</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亢弯弯</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女</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助理讲师</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贺义廷</w:t>
            </w: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男</w:t>
            </w: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本科</w:t>
            </w: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助理讲师</w:t>
            </w: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乡宁县职业中学</w:t>
            </w:r>
          </w:p>
        </w:tc>
      </w:tr>
      <w:tr>
        <w:tblPrEx>
          <w:tblCellMar>
            <w:top w:w="0" w:type="dxa"/>
            <w:left w:w="108" w:type="dxa"/>
            <w:bottom w:w="0" w:type="dxa"/>
            <w:right w:w="108" w:type="dxa"/>
          </w:tblCellMar>
        </w:tblPrEx>
        <w:trPr>
          <w:trHeight w:val="402" w:hRule="atLeast"/>
        </w:trPr>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02" w:hRule="atLeast"/>
        </w:trPr>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02" w:hRule="atLeast"/>
        </w:trPr>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02" w:hRule="atLeast"/>
        </w:trPr>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r>
      <w:tr>
        <w:tblPrEx>
          <w:tblCellMar>
            <w:top w:w="0" w:type="dxa"/>
            <w:left w:w="108" w:type="dxa"/>
            <w:bottom w:w="0" w:type="dxa"/>
            <w:right w:w="108" w:type="dxa"/>
          </w:tblCellMar>
        </w:tblPrEx>
        <w:trPr>
          <w:trHeight w:val="402" w:hRule="atLeast"/>
        </w:trPr>
        <w:tc>
          <w:tcPr>
            <w:tcW w:w="15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65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127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134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2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c>
          <w:tcPr>
            <w:tcW w:w="251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p>
        </w:tc>
      </w:tr>
    </w:tbl>
    <w:p>
      <w:pPr>
        <w:spacing w:line="360" w:lineRule="auto"/>
        <w:ind w:right="-81" w:rightChars="-39" w:firstLine="280" w:firstLineChars="100"/>
        <w:rPr>
          <w:rFonts w:ascii="仿宋" w:hAnsi="仿宋" w:eastAsia="仿宋" w:cs="仿宋"/>
          <w:b/>
          <w:sz w:val="28"/>
          <w:szCs w:val="28"/>
        </w:rPr>
      </w:pPr>
      <w:r>
        <w:rPr>
          <w:rFonts w:hint="eastAsia" w:ascii="仿宋" w:hAnsi="仿宋" w:eastAsia="仿宋" w:cs="仿宋"/>
          <w:b/>
          <w:sz w:val="28"/>
          <w:szCs w:val="28"/>
        </w:rPr>
        <w:t>（4）健全教学管理制度</w:t>
      </w:r>
    </w:p>
    <w:p>
      <w:pPr>
        <w:ind w:firstLine="560" w:firstLineChars="200"/>
        <w:rPr>
          <w:rFonts w:ascii="仿宋" w:hAnsi="仿宋" w:eastAsia="仿宋"/>
          <w:sz w:val="28"/>
          <w:szCs w:val="28"/>
        </w:rPr>
      </w:pPr>
      <w:r>
        <w:rPr>
          <w:rFonts w:hint="eastAsia" w:ascii="仿宋" w:hAnsi="仿宋" w:eastAsia="仿宋"/>
          <w:sz w:val="28"/>
          <w:szCs w:val="28"/>
        </w:rPr>
        <w:t>①教学管理及教研管理制度</w:t>
      </w:r>
    </w:p>
    <w:p>
      <w:pPr>
        <w:ind w:firstLine="560" w:firstLineChars="200"/>
        <w:rPr>
          <w:rFonts w:ascii="仿宋" w:hAnsi="仿宋" w:eastAsia="仿宋"/>
          <w:sz w:val="28"/>
          <w:szCs w:val="28"/>
        </w:rPr>
      </w:pPr>
      <w:r>
        <w:rPr>
          <w:rFonts w:hint="eastAsia" w:ascii="仿宋" w:hAnsi="仿宋" w:eastAsia="仿宋"/>
          <w:sz w:val="28"/>
          <w:szCs w:val="28"/>
        </w:rPr>
        <w:t>②师资队伍建设与管理制度</w:t>
      </w:r>
    </w:p>
    <w:p>
      <w:pPr>
        <w:ind w:firstLine="560" w:firstLineChars="200"/>
        <w:rPr>
          <w:rFonts w:ascii="仿宋" w:hAnsi="仿宋" w:eastAsia="仿宋"/>
          <w:sz w:val="28"/>
          <w:szCs w:val="28"/>
        </w:rPr>
      </w:pPr>
      <w:r>
        <w:rPr>
          <w:rFonts w:hint="eastAsia" w:ascii="仿宋" w:hAnsi="仿宋" w:eastAsia="仿宋"/>
          <w:sz w:val="28"/>
          <w:szCs w:val="28"/>
        </w:rPr>
        <w:t>③实习实训管理制度</w:t>
      </w:r>
    </w:p>
    <w:p>
      <w:pPr>
        <w:ind w:firstLine="560" w:firstLineChars="200"/>
        <w:rPr>
          <w:rFonts w:ascii="仿宋" w:hAnsi="仿宋" w:eastAsia="仿宋"/>
          <w:sz w:val="28"/>
          <w:szCs w:val="28"/>
        </w:rPr>
      </w:pPr>
      <w:r>
        <w:rPr>
          <w:rFonts w:hint="eastAsia" w:ascii="仿宋" w:hAnsi="仿宋" w:eastAsia="仿宋"/>
          <w:sz w:val="28"/>
          <w:szCs w:val="28"/>
        </w:rPr>
        <w:t>④校企合作制度</w:t>
      </w:r>
    </w:p>
    <w:p>
      <w:pPr>
        <w:ind w:firstLine="560" w:firstLineChars="200"/>
        <w:rPr>
          <w:rFonts w:ascii="仿宋" w:hAnsi="仿宋" w:eastAsia="仿宋"/>
          <w:sz w:val="28"/>
          <w:szCs w:val="28"/>
        </w:rPr>
      </w:pPr>
      <w:r>
        <w:rPr>
          <w:rFonts w:hint="eastAsia" w:ascii="仿宋" w:hAnsi="仿宋" w:eastAsia="仿宋"/>
          <w:sz w:val="28"/>
          <w:szCs w:val="28"/>
        </w:rPr>
        <w:t>⑤招生就业管理制度</w:t>
      </w:r>
    </w:p>
    <w:p>
      <w:pPr>
        <w:ind w:firstLine="560" w:firstLineChars="200"/>
        <w:rPr>
          <w:rFonts w:ascii="仿宋" w:hAnsi="仿宋" w:eastAsia="仿宋"/>
          <w:sz w:val="28"/>
          <w:szCs w:val="28"/>
        </w:rPr>
      </w:pPr>
      <w:r>
        <w:rPr>
          <w:rFonts w:hint="eastAsia" w:ascii="仿宋" w:hAnsi="仿宋" w:eastAsia="仿宋"/>
          <w:sz w:val="28"/>
          <w:szCs w:val="28"/>
        </w:rPr>
        <w:t>⑥学生管理及德育制度</w:t>
      </w:r>
    </w:p>
    <w:p>
      <w:pPr>
        <w:ind w:firstLine="560" w:firstLineChars="200"/>
        <w:rPr>
          <w:rFonts w:ascii="仿宋" w:hAnsi="仿宋" w:eastAsia="仿宋"/>
          <w:sz w:val="28"/>
          <w:szCs w:val="28"/>
        </w:rPr>
      </w:pPr>
      <w:r>
        <w:rPr>
          <w:rFonts w:hint="eastAsia" w:ascii="仿宋" w:hAnsi="仿宋" w:eastAsia="仿宋"/>
          <w:sz w:val="28"/>
          <w:szCs w:val="28"/>
        </w:rPr>
        <w:t>⑦财务管理制度</w:t>
      </w:r>
    </w:p>
    <w:p>
      <w:pPr>
        <w:ind w:firstLine="560" w:firstLineChars="200"/>
        <w:rPr>
          <w:rFonts w:ascii="仿宋" w:hAnsi="仿宋" w:eastAsia="仿宋"/>
          <w:sz w:val="28"/>
          <w:szCs w:val="28"/>
        </w:rPr>
      </w:pPr>
      <w:r>
        <w:rPr>
          <w:rFonts w:hint="eastAsia" w:ascii="仿宋" w:hAnsi="仿宋" w:eastAsia="仿宋"/>
          <w:sz w:val="28"/>
          <w:szCs w:val="28"/>
        </w:rPr>
        <w:t>⑧其他管理制度</w:t>
      </w:r>
    </w:p>
    <w:p>
      <w:pPr>
        <w:spacing w:line="360" w:lineRule="auto"/>
        <w:ind w:right="-81" w:rightChars="-39" w:firstLine="560" w:firstLineChars="200"/>
        <w:rPr>
          <w:rFonts w:ascii="仿宋" w:hAnsi="仿宋" w:eastAsia="仿宋" w:cs="仿宋"/>
          <w:b/>
          <w:sz w:val="28"/>
          <w:szCs w:val="28"/>
        </w:rPr>
      </w:pPr>
      <w:r>
        <w:rPr>
          <w:rFonts w:hint="eastAsia" w:ascii="仿宋" w:hAnsi="仿宋" w:eastAsia="仿宋" w:cs="仿宋"/>
          <w:b/>
          <w:sz w:val="28"/>
          <w:szCs w:val="28"/>
        </w:rPr>
        <w:t>（5）构建科学的教育教学活动管理机制</w:t>
      </w:r>
    </w:p>
    <w:p>
      <w:pPr>
        <w:pStyle w:val="14"/>
        <w:ind w:left="420" w:leftChars="200" w:firstLine="280" w:firstLineChars="100"/>
        <w:rPr>
          <w:rFonts w:ascii="仿宋" w:hAnsi="仿宋" w:eastAsia="仿宋" w:cs="仿宋"/>
          <w:sz w:val="28"/>
          <w:szCs w:val="28"/>
        </w:rPr>
      </w:pPr>
      <w:r>
        <w:rPr>
          <w:rFonts w:hint="eastAsia" w:ascii="仿宋" w:hAnsi="仿宋" w:eastAsia="仿宋" w:cs="仿宋"/>
          <w:sz w:val="28"/>
          <w:szCs w:val="28"/>
        </w:rPr>
        <w:t>①专业教学周例会</w:t>
      </w:r>
    </w:p>
    <w:p>
      <w:pPr>
        <w:pStyle w:val="14"/>
        <w:ind w:firstLine="560"/>
        <w:rPr>
          <w:rFonts w:ascii="仿宋" w:hAnsi="仿宋" w:eastAsia="仿宋" w:cs="仿宋"/>
          <w:sz w:val="28"/>
          <w:szCs w:val="28"/>
        </w:rPr>
      </w:pPr>
      <w:r>
        <w:rPr>
          <w:rFonts w:hint="eastAsia" w:ascii="仿宋" w:hAnsi="仿宋" w:eastAsia="仿宋" w:cs="仿宋"/>
          <w:sz w:val="28"/>
          <w:szCs w:val="28"/>
        </w:rPr>
        <w:t>每周三下午4：20到6：20召开一次本专业教学例会制度，教研组长负责布置教学工作，及时通报和研究处理教学中存在的问题，组织本专业教学有序进行，负责传达学校有关精神，落实学校有关任务。</w:t>
      </w:r>
    </w:p>
    <w:p>
      <w:pPr>
        <w:pStyle w:val="14"/>
        <w:ind w:left="420" w:leftChars="200" w:firstLine="280" w:firstLineChars="100"/>
        <w:rPr>
          <w:rFonts w:ascii="仿宋" w:hAnsi="仿宋" w:eastAsia="仿宋" w:cs="仿宋"/>
          <w:sz w:val="28"/>
          <w:szCs w:val="28"/>
        </w:rPr>
      </w:pPr>
      <w:r>
        <w:rPr>
          <w:rFonts w:hint="eastAsia" w:ascii="仿宋" w:hAnsi="仿宋" w:eastAsia="仿宋" w:cs="仿宋"/>
          <w:sz w:val="28"/>
          <w:szCs w:val="28"/>
        </w:rPr>
        <w:t>②教师相互听课</w:t>
      </w:r>
    </w:p>
    <w:p>
      <w:pPr>
        <w:pStyle w:val="14"/>
        <w:ind w:firstLine="560"/>
        <w:rPr>
          <w:rFonts w:ascii="仿宋" w:hAnsi="仿宋" w:eastAsia="仿宋" w:cs="仿宋"/>
          <w:sz w:val="28"/>
          <w:szCs w:val="28"/>
        </w:rPr>
      </w:pPr>
      <w:r>
        <w:rPr>
          <w:rFonts w:hint="eastAsia" w:ascii="仿宋" w:hAnsi="仿宋" w:eastAsia="仿宋" w:cs="仿宋"/>
          <w:sz w:val="28"/>
          <w:szCs w:val="28"/>
        </w:rPr>
        <w:t>专业老师要相互听课，及时了解教学情况，倾听师生意见，发现并解决教学中存在的问题，以保证教育教学、教学管理工作的针对性和有效性。教师通过互相听课，可以切磋教学技艺，提升教师教学水平，每位老师每学年必须相互听课10节次以上。并详细登记听课记录表相关内容。</w:t>
      </w:r>
    </w:p>
    <w:p>
      <w:pPr>
        <w:ind w:firstLine="700" w:firstLineChars="250"/>
        <w:rPr>
          <w:rFonts w:ascii="仿宋" w:hAnsi="仿宋" w:eastAsia="仿宋" w:cs="仿宋"/>
          <w:sz w:val="28"/>
          <w:szCs w:val="28"/>
        </w:rPr>
      </w:pPr>
      <w:r>
        <w:rPr>
          <w:rFonts w:hint="eastAsia" w:ascii="仿宋" w:hAnsi="仿宋" w:eastAsia="仿宋" w:cs="仿宋"/>
          <w:sz w:val="28"/>
          <w:szCs w:val="28"/>
        </w:rPr>
        <w:t>③学生评教</w:t>
      </w:r>
    </w:p>
    <w:p>
      <w:pPr>
        <w:pStyle w:val="14"/>
        <w:ind w:firstLine="560"/>
        <w:rPr>
          <w:rFonts w:ascii="仿宋" w:hAnsi="仿宋" w:eastAsia="仿宋" w:cs="仿宋"/>
          <w:sz w:val="28"/>
          <w:szCs w:val="28"/>
        </w:rPr>
      </w:pPr>
      <w:r>
        <w:rPr>
          <w:rFonts w:hint="eastAsia" w:ascii="仿宋" w:hAnsi="仿宋" w:eastAsia="仿宋" w:cs="仿宋"/>
          <w:sz w:val="28"/>
          <w:szCs w:val="28"/>
        </w:rPr>
        <w:t>每学期中，以专业为单位，选取部分学生、课代表和学生干部，举行座谈会，给学生以畅通的反馈本专业的教学管理，教育教学过程中存在的问题，并对教育教学提出意见和建议，使本专业的管理和教育教学更加贴近学生、贴近实际，学生可随时应用多种手段反馈信息。</w:t>
      </w:r>
    </w:p>
    <w:p>
      <w:pPr>
        <w:pStyle w:val="14"/>
        <w:ind w:firstLine="560"/>
        <w:rPr>
          <w:rFonts w:ascii="仿宋" w:hAnsi="仿宋" w:eastAsia="仿宋" w:cs="仿宋"/>
          <w:sz w:val="28"/>
          <w:szCs w:val="28"/>
        </w:rPr>
      </w:pPr>
      <w:r>
        <w:rPr>
          <w:rFonts w:hint="eastAsia" w:ascii="仿宋" w:hAnsi="仿宋" w:eastAsia="仿宋" w:cs="仿宋"/>
          <w:sz w:val="28"/>
          <w:szCs w:val="28"/>
        </w:rPr>
        <w:t>建立信息员周反馈机制，本专业每个班选举一位信息员，将每位老师每节课上课情况进行详细登记，并将学生意见及时反馈，每周定期上交反馈信息表。</w:t>
      </w:r>
    </w:p>
    <w:p>
      <w:pPr>
        <w:pStyle w:val="14"/>
        <w:ind w:firstLine="560"/>
        <w:rPr>
          <w:rFonts w:ascii="仿宋" w:hAnsi="仿宋" w:eastAsia="仿宋" w:cs="仿宋"/>
          <w:sz w:val="28"/>
          <w:szCs w:val="28"/>
        </w:rPr>
      </w:pPr>
      <w:r>
        <w:rPr>
          <w:rFonts w:hint="eastAsia" w:ascii="仿宋" w:hAnsi="仿宋" w:eastAsia="仿宋" w:cs="仿宋"/>
          <w:sz w:val="28"/>
          <w:szCs w:val="28"/>
        </w:rPr>
        <w:t>每学期期末，以班为单位，给每位代课老师填写代课老师评分表，并及时发现并纠正教师教学中存在的问题。</w:t>
      </w:r>
    </w:p>
    <w:p>
      <w:pPr>
        <w:pStyle w:val="14"/>
        <w:ind w:firstLine="560"/>
        <w:rPr>
          <w:rFonts w:ascii="仿宋" w:hAnsi="仿宋" w:eastAsia="仿宋" w:cs="仿宋"/>
          <w:sz w:val="28"/>
          <w:szCs w:val="28"/>
        </w:rPr>
      </w:pPr>
      <w:r>
        <w:rPr>
          <w:rFonts w:hint="eastAsia" w:ascii="仿宋" w:hAnsi="仿宋" w:eastAsia="仿宋" w:cs="仿宋"/>
          <w:sz w:val="28"/>
          <w:szCs w:val="28"/>
        </w:rPr>
        <w:t>④教学检查</w:t>
      </w:r>
    </w:p>
    <w:p>
      <w:pPr>
        <w:pStyle w:val="14"/>
        <w:ind w:firstLine="560"/>
        <w:rPr>
          <w:rFonts w:ascii="仿宋" w:hAnsi="仿宋" w:eastAsia="仿宋" w:cs="仿宋"/>
          <w:sz w:val="28"/>
          <w:szCs w:val="28"/>
        </w:rPr>
      </w:pPr>
      <w:r>
        <w:rPr>
          <w:rFonts w:hint="eastAsia" w:ascii="仿宋" w:hAnsi="仿宋" w:eastAsia="仿宋" w:cs="仿宋"/>
          <w:sz w:val="28"/>
          <w:szCs w:val="28"/>
        </w:rPr>
        <w:t>每一个学期，本专业安排不少于3次的集中教学检查。教学情况的检查工作贯穿始终，发现问题并及时解决问题，注意归纳分析和总结经验，以指导工作、不断提高管理者在日常教学检查中的预见问题、解决困难的能力。</w:t>
      </w:r>
    </w:p>
    <w:p>
      <w:pPr>
        <w:pStyle w:val="14"/>
        <w:ind w:firstLine="560"/>
        <w:rPr>
          <w:rFonts w:ascii="仿宋" w:hAnsi="仿宋" w:eastAsia="仿宋" w:cs="仿宋"/>
          <w:sz w:val="28"/>
          <w:szCs w:val="28"/>
        </w:rPr>
      </w:pPr>
      <w:r>
        <w:rPr>
          <w:rFonts w:hint="eastAsia" w:ascii="仿宋" w:hAnsi="仿宋" w:eastAsia="仿宋" w:cs="仿宋"/>
          <w:sz w:val="28"/>
          <w:szCs w:val="28"/>
        </w:rPr>
        <w:t>⑤专业教学诊断与改进工作</w:t>
      </w:r>
    </w:p>
    <w:p>
      <w:pPr>
        <w:pStyle w:val="14"/>
        <w:ind w:firstLine="560"/>
        <w:rPr>
          <w:rFonts w:ascii="仿宋" w:hAnsi="仿宋" w:eastAsia="仿宋" w:cs="仿宋"/>
          <w:sz w:val="28"/>
          <w:szCs w:val="28"/>
        </w:rPr>
      </w:pPr>
      <w:r>
        <w:rPr>
          <w:rFonts w:hint="eastAsia" w:ascii="仿宋" w:hAnsi="仿宋" w:eastAsia="仿宋" w:cs="仿宋"/>
          <w:sz w:val="28"/>
          <w:szCs w:val="28"/>
        </w:rPr>
        <w:t>根据社会经济发展和市场情况变化及时调整专业，完善专业人才培养方案，优化课程标准，改革教学模式、教学方式方法、教学评价。建立专业的常态化诊断与改进机制，不断提高本专业人才培养质量。</w:t>
      </w:r>
    </w:p>
    <w:p>
      <w:pPr>
        <w:adjustRightInd w:val="0"/>
        <w:spacing w:line="360" w:lineRule="auto"/>
        <w:ind w:firstLine="560" w:firstLineChars="200"/>
        <w:rPr>
          <w:rFonts w:ascii="仿宋" w:hAnsi="仿宋" w:eastAsia="仿宋" w:cs="仿宋"/>
          <w:b/>
          <w:sz w:val="28"/>
          <w:szCs w:val="28"/>
        </w:rPr>
      </w:pPr>
      <w:r>
        <w:rPr>
          <w:rFonts w:hint="eastAsia" w:ascii="仿宋" w:hAnsi="仿宋" w:eastAsia="仿宋" w:cs="仿宋"/>
          <w:b/>
          <w:sz w:val="28"/>
          <w:szCs w:val="28"/>
        </w:rPr>
        <w:t>十、毕业要求</w:t>
      </w:r>
    </w:p>
    <w:p>
      <w:pPr>
        <w:adjustRightIn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毕业要求是学生通过规定年限的学习，修满专业人才培养方案所规定的学分，达到本专业人才培养目标和培养规格的要求。</w:t>
      </w:r>
    </w:p>
    <w:p>
      <w:pPr>
        <w:adjustRightInd w:val="0"/>
        <w:spacing w:line="360" w:lineRule="auto"/>
        <w:ind w:firstLine="560" w:firstLineChars="200"/>
        <w:rPr>
          <w:rFonts w:ascii="仿宋" w:hAnsi="仿宋" w:eastAsia="仿宋" w:cs="仿宋"/>
          <w:sz w:val="28"/>
          <w:szCs w:val="28"/>
        </w:rPr>
      </w:pPr>
    </w:p>
    <w:p>
      <w:pPr>
        <w:adjustRightInd w:val="0"/>
        <w:spacing w:line="360" w:lineRule="auto"/>
        <w:ind w:firstLine="560" w:firstLineChars="200"/>
        <w:rPr>
          <w:rFonts w:ascii="仿宋" w:hAnsi="仿宋" w:eastAsia="仿宋" w:cs="仿宋"/>
          <w:sz w:val="28"/>
          <w:szCs w:val="28"/>
        </w:rPr>
      </w:pPr>
    </w:p>
    <w:p>
      <w:pPr>
        <w:spacing w:line="360" w:lineRule="auto"/>
        <w:ind w:right="-81" w:rightChars="-39"/>
        <w:jc w:val="center"/>
        <w:rPr>
          <w:rFonts w:ascii="仿宋" w:hAnsi="仿宋" w:eastAsia="仿宋" w:cs="仿宋"/>
          <w:sz w:val="28"/>
          <w:szCs w:val="28"/>
        </w:rPr>
      </w:pPr>
      <w:r>
        <w:rPr>
          <w:rFonts w:hint="eastAsia" w:ascii="仿宋" w:hAnsi="仿宋" w:eastAsia="仿宋" w:cs="仿宋"/>
          <w:b/>
          <w:bCs/>
          <w:kern w:val="0"/>
          <w:sz w:val="28"/>
          <w:szCs w:val="28"/>
        </w:rPr>
        <w:t>学生毕业要求一览表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auto"/>
              <w:ind w:right="-81" w:rightChars="-39"/>
              <w:jc w:val="center"/>
              <w:rPr>
                <w:rFonts w:ascii="仿宋" w:hAnsi="仿宋" w:eastAsia="仿宋" w:cs="仿宋"/>
                <w:b/>
                <w:bCs/>
                <w:sz w:val="24"/>
                <w:szCs w:val="24"/>
              </w:rPr>
            </w:pPr>
            <w:r>
              <w:rPr>
                <w:rFonts w:hint="eastAsia" w:ascii="仿宋" w:hAnsi="仿宋" w:eastAsia="仿宋" w:cs="仿宋"/>
                <w:b/>
                <w:bCs/>
                <w:sz w:val="24"/>
                <w:szCs w:val="24"/>
              </w:rPr>
              <w:t>项目</w:t>
            </w:r>
          </w:p>
        </w:tc>
        <w:tc>
          <w:tcPr>
            <w:tcW w:w="6571" w:type="dxa"/>
            <w:vAlign w:val="center"/>
          </w:tcPr>
          <w:p>
            <w:pPr>
              <w:spacing w:line="360" w:lineRule="auto"/>
              <w:ind w:right="-81" w:rightChars="-39"/>
              <w:jc w:val="center"/>
              <w:rPr>
                <w:rFonts w:ascii="仿宋" w:hAnsi="仿宋" w:eastAsia="仿宋" w:cs="仿宋"/>
                <w:b/>
                <w:bCs/>
                <w:sz w:val="24"/>
                <w:szCs w:val="24"/>
              </w:rPr>
            </w:pPr>
            <w:r>
              <w:rPr>
                <w:rFonts w:hint="eastAsia" w:ascii="仿宋" w:hAnsi="仿宋" w:eastAsia="仿宋" w:cs="仿宋"/>
                <w:b/>
                <w:bCs/>
                <w:sz w:val="24"/>
                <w:szCs w:val="24"/>
              </w:rPr>
              <w:t>毕业条件具体说明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auto"/>
              <w:ind w:right="-81" w:rightChars="-39"/>
              <w:jc w:val="center"/>
              <w:rPr>
                <w:rFonts w:ascii="仿宋" w:hAnsi="仿宋" w:eastAsia="仿宋" w:cs="仿宋"/>
                <w:bCs/>
                <w:sz w:val="24"/>
                <w:szCs w:val="24"/>
              </w:rPr>
            </w:pPr>
            <w:r>
              <w:rPr>
                <w:rFonts w:hint="eastAsia" w:ascii="仿宋" w:hAnsi="仿宋" w:eastAsia="仿宋" w:cs="仿宋"/>
                <w:bCs/>
                <w:sz w:val="24"/>
                <w:szCs w:val="24"/>
              </w:rPr>
              <w:t>理论课考查考试</w:t>
            </w:r>
          </w:p>
        </w:tc>
        <w:tc>
          <w:tcPr>
            <w:tcW w:w="6571" w:type="dxa"/>
            <w:vAlign w:val="center"/>
          </w:tcPr>
          <w:p>
            <w:pPr>
              <w:spacing w:line="360" w:lineRule="auto"/>
              <w:ind w:right="-81" w:rightChars="-39" w:firstLine="199" w:firstLineChars="83"/>
              <w:jc w:val="center"/>
              <w:rPr>
                <w:rFonts w:ascii="仿宋" w:hAnsi="仿宋" w:eastAsia="仿宋" w:cs="仿宋"/>
                <w:bCs/>
                <w:sz w:val="24"/>
                <w:szCs w:val="24"/>
              </w:rPr>
            </w:pPr>
            <w:r>
              <w:rPr>
                <w:rFonts w:hint="eastAsia" w:ascii="仿宋" w:hAnsi="仿宋" w:eastAsia="仿宋" w:cs="仿宋"/>
                <w:bCs/>
                <w:sz w:val="24"/>
                <w:szCs w:val="24"/>
              </w:rPr>
              <w:t>所设课程均达60分以上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auto"/>
              <w:ind w:right="-81" w:rightChars="-39"/>
              <w:jc w:val="center"/>
              <w:rPr>
                <w:rFonts w:ascii="仿宋" w:hAnsi="仿宋" w:eastAsia="仿宋" w:cs="仿宋"/>
                <w:bCs/>
                <w:sz w:val="24"/>
                <w:szCs w:val="24"/>
              </w:rPr>
            </w:pPr>
            <w:r>
              <w:rPr>
                <w:rFonts w:hint="eastAsia" w:ascii="仿宋" w:hAnsi="仿宋" w:eastAsia="仿宋" w:cs="仿宋"/>
                <w:bCs/>
                <w:sz w:val="24"/>
                <w:szCs w:val="24"/>
              </w:rPr>
              <w:t>岗位实习成绩</w:t>
            </w:r>
          </w:p>
        </w:tc>
        <w:tc>
          <w:tcPr>
            <w:tcW w:w="6571" w:type="dxa"/>
            <w:vAlign w:val="center"/>
          </w:tcPr>
          <w:p>
            <w:pPr>
              <w:spacing w:line="360" w:lineRule="auto"/>
              <w:ind w:right="-81" w:rightChars="-39" w:firstLine="480"/>
              <w:jc w:val="center"/>
              <w:rPr>
                <w:rFonts w:ascii="仿宋" w:hAnsi="仿宋" w:eastAsia="仿宋" w:cs="仿宋"/>
                <w:bCs/>
                <w:sz w:val="24"/>
                <w:szCs w:val="24"/>
              </w:rPr>
            </w:pPr>
            <w:r>
              <w:rPr>
                <w:rFonts w:hint="eastAsia" w:ascii="仿宋" w:hAnsi="仿宋" w:eastAsia="仿宋" w:cs="仿宋"/>
                <w:bCs/>
                <w:sz w:val="24"/>
                <w:szCs w:val="24"/>
              </w:rPr>
              <w:t>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auto"/>
              <w:ind w:right="-81" w:rightChars="-39"/>
              <w:jc w:val="center"/>
              <w:rPr>
                <w:rFonts w:ascii="仿宋" w:hAnsi="仿宋" w:eastAsia="仿宋" w:cs="仿宋"/>
                <w:bCs/>
                <w:sz w:val="24"/>
                <w:szCs w:val="24"/>
              </w:rPr>
            </w:pPr>
            <w:r>
              <w:rPr>
                <w:rFonts w:hint="eastAsia" w:ascii="仿宋" w:hAnsi="仿宋" w:eastAsia="仿宋" w:cs="仿宋"/>
                <w:bCs/>
                <w:sz w:val="24"/>
                <w:szCs w:val="24"/>
              </w:rPr>
              <w:t>实习报告（总结）</w:t>
            </w:r>
          </w:p>
        </w:tc>
        <w:tc>
          <w:tcPr>
            <w:tcW w:w="6571" w:type="dxa"/>
            <w:vAlign w:val="center"/>
          </w:tcPr>
          <w:p>
            <w:pPr>
              <w:spacing w:line="360" w:lineRule="auto"/>
              <w:ind w:right="-81" w:rightChars="-39" w:firstLine="480"/>
              <w:jc w:val="center"/>
              <w:rPr>
                <w:rFonts w:ascii="仿宋" w:hAnsi="仿宋" w:eastAsia="仿宋" w:cs="仿宋"/>
                <w:bCs/>
                <w:sz w:val="24"/>
                <w:szCs w:val="24"/>
              </w:rPr>
            </w:pPr>
            <w:r>
              <w:rPr>
                <w:rFonts w:hint="eastAsia" w:ascii="仿宋" w:hAnsi="仿宋" w:eastAsia="仿宋" w:cs="仿宋"/>
                <w:bCs/>
                <w:sz w:val="24"/>
                <w:szCs w:val="24"/>
              </w:rPr>
              <w:t>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auto"/>
              <w:ind w:right="-81" w:rightChars="-39"/>
              <w:jc w:val="center"/>
              <w:rPr>
                <w:rFonts w:ascii="仿宋" w:hAnsi="仿宋" w:eastAsia="仿宋" w:cs="仿宋"/>
                <w:bCs/>
                <w:sz w:val="24"/>
                <w:szCs w:val="24"/>
              </w:rPr>
            </w:pPr>
            <w:r>
              <w:rPr>
                <w:rFonts w:hint="eastAsia" w:ascii="仿宋" w:hAnsi="仿宋" w:eastAsia="仿宋" w:cs="仿宋"/>
                <w:bCs/>
                <w:sz w:val="24"/>
                <w:szCs w:val="24"/>
              </w:rPr>
              <w:t>学生操行鉴定</w:t>
            </w:r>
          </w:p>
        </w:tc>
        <w:tc>
          <w:tcPr>
            <w:tcW w:w="6571" w:type="dxa"/>
            <w:vAlign w:val="center"/>
          </w:tcPr>
          <w:p>
            <w:pPr>
              <w:spacing w:line="360" w:lineRule="auto"/>
              <w:ind w:right="-81" w:rightChars="-39" w:firstLine="480"/>
              <w:jc w:val="center"/>
              <w:rPr>
                <w:rFonts w:ascii="仿宋" w:hAnsi="仿宋" w:eastAsia="仿宋" w:cs="仿宋"/>
                <w:bCs/>
                <w:sz w:val="24"/>
                <w:szCs w:val="24"/>
              </w:rPr>
            </w:pPr>
            <w:r>
              <w:rPr>
                <w:rFonts w:hint="eastAsia" w:ascii="仿宋" w:hAnsi="仿宋" w:eastAsia="仿宋" w:cs="仿宋"/>
                <w:bCs/>
                <w:sz w:val="24"/>
                <w:szCs w:val="24"/>
              </w:rPr>
              <w:t>考核合格以上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Align w:val="center"/>
          </w:tcPr>
          <w:p>
            <w:pPr>
              <w:spacing w:line="360" w:lineRule="auto"/>
              <w:ind w:right="-81" w:rightChars="-39"/>
              <w:jc w:val="center"/>
              <w:rPr>
                <w:rFonts w:ascii="仿宋" w:hAnsi="仿宋" w:eastAsia="仿宋" w:cs="仿宋"/>
                <w:bCs/>
                <w:sz w:val="24"/>
                <w:szCs w:val="24"/>
              </w:rPr>
            </w:pPr>
            <w:r>
              <w:rPr>
                <w:rFonts w:hint="eastAsia" w:ascii="仿宋" w:hAnsi="仿宋" w:eastAsia="仿宋" w:cs="仿宋"/>
                <w:bCs/>
                <w:sz w:val="24"/>
                <w:szCs w:val="24"/>
              </w:rPr>
              <w:t>职业资格证书</w:t>
            </w:r>
          </w:p>
        </w:tc>
        <w:tc>
          <w:tcPr>
            <w:tcW w:w="6571" w:type="dxa"/>
            <w:vAlign w:val="center"/>
          </w:tcPr>
          <w:p>
            <w:pPr>
              <w:spacing w:line="360" w:lineRule="auto"/>
              <w:ind w:right="-81" w:rightChars="-39" w:firstLine="480"/>
              <w:jc w:val="center"/>
              <w:rPr>
                <w:rFonts w:ascii="仿宋" w:hAnsi="仿宋" w:eastAsia="仿宋" w:cs="仿宋"/>
                <w:bCs/>
                <w:sz w:val="24"/>
                <w:szCs w:val="24"/>
              </w:rPr>
            </w:pPr>
            <w:r>
              <w:rPr>
                <w:rFonts w:hint="eastAsia" w:ascii="仿宋" w:hAnsi="仿宋" w:eastAsia="仿宋" w:cs="仿宋"/>
                <w:bCs/>
                <w:sz w:val="24"/>
                <w:szCs w:val="24"/>
              </w:rPr>
              <w:t>初级以上（与专业方向一致）</w:t>
            </w:r>
          </w:p>
        </w:tc>
      </w:tr>
    </w:tbl>
    <w:p>
      <w:pPr>
        <w:rPr>
          <w:rFonts w:ascii="仿宋" w:hAnsi="仿宋" w:eastAsia="仿宋"/>
        </w:rPr>
      </w:pPr>
    </w:p>
    <w:p>
      <w:pPr>
        <w:tabs>
          <w:tab w:val="left" w:pos="1425"/>
        </w:tabs>
        <w:spacing w:line="360" w:lineRule="auto"/>
        <w:ind w:right="-81" w:rightChars="-39"/>
        <w:rPr>
          <w:rFonts w:ascii="仿宋" w:hAnsi="仿宋" w:eastAsia="仿宋" w:cs="仿宋"/>
          <w:b/>
          <w:sz w:val="28"/>
          <w:szCs w:val="28"/>
        </w:rPr>
      </w:pPr>
      <w:r>
        <w:rPr>
          <w:rFonts w:hint="eastAsia" w:ascii="仿宋" w:hAnsi="仿宋" w:eastAsia="仿宋" w:cs="仿宋"/>
          <w:b/>
          <w:sz w:val="28"/>
          <w:szCs w:val="28"/>
        </w:rPr>
        <w:t>十一、主要接续专业</w:t>
      </w:r>
    </w:p>
    <w:p>
      <w:pPr>
        <w:widowControl/>
        <w:shd w:val="clear" w:color="auto" w:fill="FFFFFF"/>
        <w:spacing w:line="560" w:lineRule="atLeast"/>
        <w:ind w:firstLine="560" w:firstLineChars="200"/>
        <w:jc w:val="left"/>
        <w:rPr>
          <w:rFonts w:ascii="仿宋" w:hAnsi="仿宋" w:eastAsia="仿宋" w:cs="宋体"/>
          <w:color w:val="000000"/>
          <w:kern w:val="0"/>
          <w:sz w:val="22"/>
        </w:rPr>
      </w:pPr>
      <w:r>
        <w:rPr>
          <w:rFonts w:hint="eastAsia" w:ascii="仿宋" w:hAnsi="仿宋" w:eastAsia="仿宋" w:cs="宋体"/>
          <w:color w:val="000000"/>
          <w:kern w:val="0"/>
          <w:sz w:val="28"/>
          <w:szCs w:val="28"/>
        </w:rPr>
        <w:t>高职：电脑艺术专业</w:t>
      </w:r>
    </w:p>
    <w:p>
      <w:pPr>
        <w:widowControl/>
        <w:shd w:val="clear" w:color="auto" w:fill="FFFFFF"/>
        <w:spacing w:line="560" w:lineRule="atLeast"/>
        <w:ind w:firstLine="560"/>
        <w:jc w:val="left"/>
        <w:rPr>
          <w:rFonts w:ascii="仿宋" w:hAnsi="仿宋" w:eastAsia="仿宋" w:cs="宋体"/>
          <w:color w:val="000000"/>
          <w:kern w:val="0"/>
          <w:sz w:val="22"/>
        </w:rPr>
      </w:pPr>
      <w:r>
        <w:rPr>
          <w:rFonts w:hint="eastAsia" w:ascii="仿宋" w:hAnsi="仿宋" w:eastAsia="仿宋" w:cs="宋体"/>
          <w:color w:val="000000"/>
          <w:kern w:val="0"/>
          <w:sz w:val="28"/>
          <w:szCs w:val="28"/>
        </w:rPr>
        <w:t>本科：平面艺术设计专业</w:t>
      </w:r>
    </w:p>
    <w:p>
      <w:pPr>
        <w:tabs>
          <w:tab w:val="left" w:pos="1425"/>
        </w:tabs>
        <w:spacing w:line="360" w:lineRule="auto"/>
        <w:ind w:right="-81" w:rightChars="-39"/>
        <w:rPr>
          <w:rFonts w:ascii="仿宋" w:hAnsi="仿宋" w:eastAsia="仿宋" w:cs="仿宋"/>
          <w:b/>
          <w:sz w:val="28"/>
          <w:szCs w:val="28"/>
        </w:rPr>
      </w:pPr>
      <w:r>
        <w:rPr>
          <w:rFonts w:hint="eastAsia" w:ascii="仿宋" w:hAnsi="仿宋" w:eastAsia="仿宋" w:cs="仿宋"/>
          <w:b/>
          <w:sz w:val="28"/>
          <w:szCs w:val="28"/>
        </w:rPr>
        <w:t>十二、编制依据</w:t>
      </w:r>
    </w:p>
    <w:p>
      <w:pPr>
        <w:ind w:firstLine="560" w:firstLineChars="200"/>
        <w:rPr>
          <w:rFonts w:ascii="仿宋" w:hAnsi="仿宋" w:eastAsia="仿宋"/>
          <w:sz w:val="28"/>
          <w:szCs w:val="28"/>
        </w:rPr>
      </w:pPr>
      <w:r>
        <w:rPr>
          <w:rFonts w:hint="eastAsia" w:ascii="仿宋" w:hAnsi="仿宋" w:eastAsia="仿宋"/>
          <w:sz w:val="28"/>
          <w:szCs w:val="28"/>
        </w:rPr>
        <w:t>人才培养方案是依据《教育部关于深化职业教育教学改革全面提高人才培养质量的若干意见》（教职成【2019】13号），</w:t>
      </w:r>
      <w:r>
        <w:rPr>
          <w:rFonts w:hint="eastAsia" w:ascii="仿宋" w:hAnsi="仿宋" w:eastAsia="仿宋"/>
          <w:sz w:val="28"/>
          <w:szCs w:val="28"/>
          <w:lang w:eastAsia="zh-CN"/>
        </w:rPr>
        <w:t>《</w:t>
      </w:r>
      <w:r>
        <w:rPr>
          <w:rFonts w:hint="eastAsia" w:ascii="仿宋" w:hAnsi="仿宋" w:eastAsia="仿宋"/>
          <w:sz w:val="28"/>
          <w:szCs w:val="28"/>
          <w:lang w:val="en-US" w:eastAsia="zh-CN"/>
        </w:rPr>
        <w:t>教育部办公厅关于印发中等职业学校公共基础课程方案的通知</w:t>
      </w:r>
      <w:r>
        <w:rPr>
          <w:rFonts w:hint="eastAsia" w:ascii="仿宋" w:hAnsi="仿宋" w:eastAsia="仿宋"/>
          <w:sz w:val="28"/>
          <w:szCs w:val="28"/>
          <w:lang w:eastAsia="zh-CN"/>
        </w:rPr>
        <w:t>》（</w:t>
      </w:r>
      <w:r>
        <w:rPr>
          <w:rFonts w:hint="eastAsia" w:ascii="仿宋" w:hAnsi="仿宋" w:eastAsia="仿宋"/>
          <w:sz w:val="28"/>
          <w:szCs w:val="28"/>
          <w:lang w:val="en-US" w:eastAsia="zh-CN"/>
        </w:rPr>
        <w:t>教职成厅</w:t>
      </w:r>
      <w:r>
        <w:rPr>
          <w:rFonts w:hint="eastAsia" w:ascii="仿宋" w:hAnsi="仿宋" w:eastAsia="仿宋"/>
          <w:sz w:val="28"/>
          <w:szCs w:val="28"/>
          <w:lang w:eastAsia="zh-CN"/>
        </w:rPr>
        <w:t>【</w:t>
      </w:r>
      <w:r>
        <w:rPr>
          <w:rFonts w:hint="eastAsia" w:ascii="仿宋" w:hAnsi="仿宋" w:eastAsia="仿宋"/>
          <w:sz w:val="28"/>
          <w:szCs w:val="28"/>
          <w:lang w:val="en-US" w:eastAsia="zh-CN"/>
        </w:rPr>
        <w:t>2019</w:t>
      </w:r>
      <w:r>
        <w:rPr>
          <w:rFonts w:hint="eastAsia" w:ascii="仿宋" w:hAnsi="仿宋" w:eastAsia="仿宋"/>
          <w:sz w:val="28"/>
          <w:szCs w:val="28"/>
          <w:lang w:eastAsia="zh-CN"/>
        </w:rPr>
        <w:t>】</w:t>
      </w:r>
      <w:r>
        <w:rPr>
          <w:rFonts w:hint="eastAsia" w:ascii="仿宋" w:hAnsi="仿宋" w:eastAsia="仿宋"/>
          <w:sz w:val="28"/>
          <w:szCs w:val="28"/>
          <w:lang w:val="en-US" w:eastAsia="zh-CN"/>
        </w:rPr>
        <w:t>6号</w:t>
      </w:r>
      <w:r>
        <w:rPr>
          <w:rFonts w:hint="eastAsia" w:ascii="仿宋" w:hAnsi="仿宋" w:eastAsia="仿宋"/>
          <w:sz w:val="28"/>
          <w:szCs w:val="28"/>
          <w:lang w:eastAsia="zh-CN"/>
        </w:rPr>
        <w:t>），</w:t>
      </w:r>
      <w:r>
        <w:rPr>
          <w:rFonts w:hint="eastAsia" w:ascii="仿宋" w:hAnsi="仿宋" w:eastAsia="仿宋"/>
          <w:sz w:val="28"/>
          <w:szCs w:val="28"/>
        </w:rPr>
        <w:t>教育部《中等职业学校专业教学标准》（试行）（2014年7月），山西省人民政府印发的《山西省职业教育校企合作促进办法（试行）》（2018年6月），《山西省人民政府办公厅关于加强职业院校“双师型”教师队伍建设的意见》（晋政办发【2015】76号），</w:t>
      </w:r>
      <w:r>
        <w:rPr>
          <w:rFonts w:hint="eastAsia" w:ascii="仿宋" w:hAnsi="仿宋" w:eastAsia="仿宋"/>
          <w:sz w:val="28"/>
          <w:szCs w:val="28"/>
          <w:lang w:eastAsia="zh-CN"/>
        </w:rPr>
        <w:t>《</w:t>
      </w:r>
      <w:r>
        <w:rPr>
          <w:rFonts w:hint="eastAsia" w:ascii="仿宋" w:hAnsi="仿宋" w:eastAsia="仿宋"/>
          <w:sz w:val="28"/>
          <w:szCs w:val="28"/>
          <w:lang w:val="en-US" w:eastAsia="zh-CN"/>
        </w:rPr>
        <w:t>关于组织做好职业院校专业人才培养方案制订与实施工作的通知</w:t>
      </w:r>
      <w:r>
        <w:rPr>
          <w:rFonts w:hint="eastAsia" w:ascii="仿宋" w:hAnsi="仿宋" w:eastAsia="仿宋"/>
          <w:sz w:val="28"/>
          <w:szCs w:val="28"/>
          <w:lang w:eastAsia="zh-CN"/>
        </w:rPr>
        <w:t>》</w:t>
      </w:r>
      <w:r>
        <w:rPr>
          <w:rFonts w:hint="eastAsia" w:ascii="仿宋" w:hAnsi="仿宋" w:eastAsia="仿宋"/>
          <w:sz w:val="28"/>
          <w:szCs w:val="28"/>
          <w:lang w:val="en-US" w:eastAsia="zh-CN"/>
        </w:rPr>
        <w:t>(教职成司函【2019】61号)，</w:t>
      </w:r>
      <w:r>
        <w:rPr>
          <w:rFonts w:hint="eastAsia" w:ascii="仿宋" w:hAnsi="仿宋" w:eastAsia="仿宋"/>
          <w:sz w:val="28"/>
          <w:szCs w:val="28"/>
        </w:rPr>
        <w:t>《教育部关于职业院校专业人才培养方案制订工作的指导意见》（2018年03月27日）结合学校和当地就业市场情况编制的。</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p>
      <w:pPr>
        <w:tabs>
          <w:tab w:val="left" w:pos="1425"/>
        </w:tabs>
        <w:spacing w:line="360" w:lineRule="auto"/>
        <w:ind w:right="-81" w:rightChars="-39"/>
        <w:rPr>
          <w:rFonts w:ascii="仿宋" w:hAnsi="仿宋" w:eastAsia="仿宋" w:cs="仿宋"/>
          <w:b/>
          <w:sz w:val="28"/>
          <w:szCs w:val="28"/>
        </w:rPr>
      </w:pPr>
      <w:r>
        <w:rPr>
          <w:rFonts w:hint="eastAsia" w:ascii="仿宋" w:hAnsi="仿宋" w:eastAsia="仿宋" w:cs="仿宋"/>
          <w:b/>
          <w:sz w:val="28"/>
          <w:szCs w:val="28"/>
        </w:rPr>
        <w:t>十三、编制单位与人员</w:t>
      </w:r>
    </w:p>
    <w:p>
      <w:pPr>
        <w:tabs>
          <w:tab w:val="left" w:pos="1425"/>
        </w:tabs>
        <w:spacing w:before="156" w:beforeLines="50" w:after="156" w:afterLines="50" w:line="360" w:lineRule="auto"/>
        <w:ind w:right="-81" w:rightChars="-39"/>
        <w:jc w:val="center"/>
        <w:rPr>
          <w:rFonts w:ascii="仿宋" w:hAnsi="仿宋" w:eastAsia="仿宋" w:cs="仿宋"/>
          <w:b/>
          <w:sz w:val="24"/>
          <w:szCs w:val="24"/>
        </w:rPr>
      </w:pPr>
      <w:r>
        <w:rPr>
          <w:rFonts w:hint="eastAsia" w:ascii="仿宋" w:hAnsi="仿宋" w:eastAsia="仿宋"/>
          <w:b/>
          <w:sz w:val="24"/>
          <w:szCs w:val="24"/>
        </w:rPr>
        <w:t>编制单位与参编人员一览表</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409"/>
        <w:gridCol w:w="1560"/>
        <w:gridCol w:w="1559"/>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668" w:type="dxa"/>
            <w:vAlign w:val="center"/>
          </w:tcPr>
          <w:p>
            <w:pPr>
              <w:jc w:val="center"/>
              <w:rPr>
                <w:rFonts w:ascii="仿宋" w:hAnsi="仿宋" w:eastAsia="仿宋"/>
                <w:b/>
                <w:sz w:val="24"/>
                <w:szCs w:val="24"/>
              </w:rPr>
            </w:pPr>
            <w:r>
              <w:rPr>
                <w:rFonts w:hint="eastAsia" w:ascii="仿宋" w:hAnsi="仿宋" w:eastAsia="仿宋"/>
                <w:b/>
                <w:sz w:val="24"/>
                <w:szCs w:val="24"/>
              </w:rPr>
              <w:t>编制单位类型</w:t>
            </w:r>
          </w:p>
        </w:tc>
        <w:tc>
          <w:tcPr>
            <w:tcW w:w="2409" w:type="dxa"/>
            <w:vAlign w:val="center"/>
          </w:tcPr>
          <w:p>
            <w:pPr>
              <w:jc w:val="center"/>
              <w:rPr>
                <w:rFonts w:ascii="仿宋" w:hAnsi="仿宋" w:eastAsia="仿宋"/>
                <w:b/>
                <w:sz w:val="24"/>
                <w:szCs w:val="24"/>
              </w:rPr>
            </w:pPr>
            <w:r>
              <w:rPr>
                <w:rFonts w:hint="eastAsia" w:ascii="仿宋" w:hAnsi="仿宋" w:eastAsia="仿宋"/>
                <w:b/>
                <w:sz w:val="24"/>
                <w:szCs w:val="24"/>
              </w:rPr>
              <w:t>编写人员单位具体名称</w:t>
            </w:r>
          </w:p>
        </w:tc>
        <w:tc>
          <w:tcPr>
            <w:tcW w:w="1560" w:type="dxa"/>
            <w:vAlign w:val="center"/>
          </w:tcPr>
          <w:p>
            <w:pPr>
              <w:jc w:val="center"/>
              <w:rPr>
                <w:rFonts w:ascii="仿宋" w:hAnsi="仿宋" w:eastAsia="仿宋"/>
                <w:b/>
                <w:sz w:val="24"/>
                <w:szCs w:val="24"/>
              </w:rPr>
            </w:pPr>
            <w:r>
              <w:rPr>
                <w:rFonts w:hint="eastAsia" w:ascii="仿宋" w:hAnsi="仿宋" w:eastAsia="仿宋"/>
                <w:b/>
                <w:sz w:val="24"/>
                <w:szCs w:val="24"/>
              </w:rPr>
              <w:t>参编人员姓名</w:t>
            </w:r>
          </w:p>
        </w:tc>
        <w:tc>
          <w:tcPr>
            <w:tcW w:w="1559" w:type="dxa"/>
            <w:vAlign w:val="center"/>
          </w:tcPr>
          <w:p>
            <w:pPr>
              <w:jc w:val="center"/>
              <w:rPr>
                <w:rFonts w:ascii="仿宋" w:hAnsi="仿宋" w:eastAsia="仿宋"/>
                <w:b/>
                <w:sz w:val="24"/>
                <w:szCs w:val="24"/>
              </w:rPr>
            </w:pPr>
            <w:r>
              <w:rPr>
                <w:rFonts w:hint="eastAsia" w:ascii="仿宋" w:hAnsi="仿宋" w:eastAsia="仿宋"/>
                <w:b/>
                <w:sz w:val="24"/>
                <w:szCs w:val="24"/>
              </w:rPr>
              <w:t>专业技术职务</w:t>
            </w:r>
          </w:p>
        </w:tc>
        <w:tc>
          <w:tcPr>
            <w:tcW w:w="1326" w:type="dxa"/>
            <w:vAlign w:val="center"/>
          </w:tcPr>
          <w:p>
            <w:pPr>
              <w:jc w:val="center"/>
              <w:rPr>
                <w:rFonts w:ascii="仿宋" w:hAnsi="仿宋" w:eastAsia="仿宋"/>
                <w:b/>
                <w:sz w:val="24"/>
                <w:szCs w:val="24"/>
              </w:rPr>
            </w:pPr>
            <w:r>
              <w:rPr>
                <w:rFonts w:hint="eastAsia" w:ascii="仿宋" w:hAnsi="仿宋" w:eastAsia="仿宋"/>
                <w:b/>
                <w:sz w:val="24"/>
                <w:szCs w:val="24"/>
              </w:rPr>
              <w:t>行政职务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vMerge w:val="restart"/>
            <w:vAlign w:val="center"/>
          </w:tcPr>
          <w:p>
            <w:pPr>
              <w:jc w:val="center"/>
              <w:rPr>
                <w:rFonts w:ascii="仿宋" w:hAnsi="仿宋" w:eastAsia="仿宋"/>
                <w:sz w:val="24"/>
                <w:szCs w:val="24"/>
              </w:rPr>
            </w:pPr>
            <w:r>
              <w:rPr>
                <w:rFonts w:hint="eastAsia" w:ascii="仿宋" w:hAnsi="仿宋" w:eastAsia="仿宋"/>
                <w:sz w:val="24"/>
                <w:szCs w:val="24"/>
              </w:rPr>
              <w:t>学校</w:t>
            </w:r>
          </w:p>
        </w:tc>
        <w:tc>
          <w:tcPr>
            <w:tcW w:w="2409" w:type="dxa"/>
            <w:vAlign w:val="center"/>
          </w:tcPr>
          <w:p>
            <w:pPr>
              <w:jc w:val="center"/>
              <w:rPr>
                <w:rFonts w:ascii="仿宋" w:hAnsi="仿宋" w:eastAsia="仿宋"/>
                <w:sz w:val="24"/>
                <w:szCs w:val="24"/>
              </w:rPr>
            </w:pPr>
            <w:r>
              <w:rPr>
                <w:rFonts w:ascii="仿宋" w:hAnsi="仿宋" w:eastAsia="仿宋"/>
                <w:sz w:val="24"/>
                <w:szCs w:val="24"/>
              </w:rPr>
              <w:t>乡宁县职业中学</w:t>
            </w:r>
          </w:p>
        </w:tc>
        <w:tc>
          <w:tcPr>
            <w:tcW w:w="1560" w:type="dxa"/>
            <w:vAlign w:val="center"/>
          </w:tcPr>
          <w:p>
            <w:pPr>
              <w:jc w:val="center"/>
              <w:rPr>
                <w:rFonts w:ascii="仿宋" w:hAnsi="仿宋" w:eastAsia="仿宋"/>
                <w:sz w:val="24"/>
                <w:szCs w:val="24"/>
              </w:rPr>
            </w:pPr>
            <w:r>
              <w:rPr>
                <w:rFonts w:ascii="仿宋" w:hAnsi="仿宋" w:eastAsia="仿宋"/>
                <w:sz w:val="24"/>
                <w:szCs w:val="24"/>
              </w:rPr>
              <w:t>岳乡成</w:t>
            </w:r>
          </w:p>
        </w:tc>
        <w:tc>
          <w:tcPr>
            <w:tcW w:w="1559" w:type="dxa"/>
            <w:vAlign w:val="center"/>
          </w:tcPr>
          <w:p>
            <w:pPr>
              <w:jc w:val="center"/>
              <w:rPr>
                <w:rFonts w:ascii="仿宋" w:hAnsi="仿宋" w:eastAsia="仿宋"/>
                <w:sz w:val="24"/>
                <w:szCs w:val="24"/>
              </w:rPr>
            </w:pPr>
            <w:r>
              <w:rPr>
                <w:rFonts w:ascii="仿宋" w:hAnsi="仿宋" w:eastAsia="仿宋"/>
                <w:sz w:val="24"/>
                <w:szCs w:val="24"/>
              </w:rPr>
              <w:t>讲师</w:t>
            </w:r>
          </w:p>
        </w:tc>
        <w:tc>
          <w:tcPr>
            <w:tcW w:w="1326"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vMerge w:val="continue"/>
            <w:vAlign w:val="center"/>
          </w:tcPr>
          <w:p>
            <w:pPr>
              <w:jc w:val="center"/>
              <w:rPr>
                <w:rFonts w:ascii="仿宋" w:hAnsi="仿宋" w:eastAsia="仿宋"/>
                <w:sz w:val="24"/>
                <w:szCs w:val="24"/>
              </w:rPr>
            </w:pPr>
          </w:p>
        </w:tc>
        <w:tc>
          <w:tcPr>
            <w:tcW w:w="2409" w:type="dxa"/>
            <w:vAlign w:val="center"/>
          </w:tcPr>
          <w:p>
            <w:pPr>
              <w:jc w:val="center"/>
              <w:rPr>
                <w:rFonts w:ascii="仿宋" w:hAnsi="仿宋" w:eastAsia="仿宋"/>
                <w:sz w:val="24"/>
                <w:szCs w:val="24"/>
              </w:rPr>
            </w:pPr>
            <w:r>
              <w:rPr>
                <w:rFonts w:ascii="仿宋" w:hAnsi="仿宋" w:eastAsia="仿宋"/>
                <w:sz w:val="24"/>
                <w:szCs w:val="24"/>
              </w:rPr>
              <w:t>乡宁县职业中学</w:t>
            </w:r>
          </w:p>
        </w:tc>
        <w:tc>
          <w:tcPr>
            <w:tcW w:w="1560" w:type="dxa"/>
            <w:vAlign w:val="center"/>
          </w:tcPr>
          <w:p>
            <w:pPr>
              <w:jc w:val="center"/>
              <w:rPr>
                <w:rFonts w:ascii="仿宋" w:hAnsi="仿宋" w:eastAsia="仿宋"/>
                <w:sz w:val="24"/>
                <w:szCs w:val="24"/>
              </w:rPr>
            </w:pPr>
            <w:r>
              <w:rPr>
                <w:rFonts w:ascii="仿宋" w:hAnsi="仿宋" w:eastAsia="仿宋"/>
                <w:sz w:val="24"/>
                <w:szCs w:val="24"/>
              </w:rPr>
              <w:t>郑彩萍</w:t>
            </w:r>
          </w:p>
        </w:tc>
        <w:tc>
          <w:tcPr>
            <w:tcW w:w="1559" w:type="dxa"/>
            <w:vAlign w:val="center"/>
          </w:tcPr>
          <w:p>
            <w:pPr>
              <w:jc w:val="center"/>
              <w:rPr>
                <w:rFonts w:ascii="仿宋" w:hAnsi="仿宋" w:eastAsia="仿宋"/>
                <w:sz w:val="24"/>
                <w:szCs w:val="24"/>
              </w:rPr>
            </w:pPr>
            <w:r>
              <w:rPr>
                <w:rFonts w:ascii="仿宋" w:hAnsi="仿宋" w:eastAsia="仿宋"/>
                <w:sz w:val="24"/>
                <w:szCs w:val="24"/>
              </w:rPr>
              <w:t>讲师</w:t>
            </w:r>
          </w:p>
        </w:tc>
        <w:tc>
          <w:tcPr>
            <w:tcW w:w="1326"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vMerge w:val="continue"/>
            <w:vAlign w:val="center"/>
          </w:tcPr>
          <w:p>
            <w:pPr>
              <w:jc w:val="center"/>
              <w:rPr>
                <w:rFonts w:ascii="仿宋" w:hAnsi="仿宋" w:eastAsia="仿宋"/>
                <w:sz w:val="24"/>
                <w:szCs w:val="24"/>
              </w:rPr>
            </w:pPr>
          </w:p>
        </w:tc>
        <w:tc>
          <w:tcPr>
            <w:tcW w:w="2409" w:type="dxa"/>
            <w:vAlign w:val="center"/>
          </w:tcPr>
          <w:p>
            <w:pPr>
              <w:jc w:val="center"/>
              <w:rPr>
                <w:rFonts w:ascii="仿宋" w:hAnsi="仿宋" w:eastAsia="仿宋"/>
                <w:sz w:val="24"/>
                <w:szCs w:val="24"/>
              </w:rPr>
            </w:pPr>
            <w:r>
              <w:rPr>
                <w:rFonts w:ascii="仿宋" w:hAnsi="仿宋" w:eastAsia="仿宋"/>
                <w:sz w:val="24"/>
                <w:szCs w:val="24"/>
              </w:rPr>
              <w:t>乡宁县职业中学</w:t>
            </w:r>
          </w:p>
        </w:tc>
        <w:tc>
          <w:tcPr>
            <w:tcW w:w="1560" w:type="dxa"/>
            <w:vAlign w:val="center"/>
          </w:tcPr>
          <w:p>
            <w:pPr>
              <w:jc w:val="center"/>
              <w:rPr>
                <w:rFonts w:ascii="仿宋" w:hAnsi="仿宋" w:eastAsia="仿宋"/>
                <w:sz w:val="24"/>
                <w:szCs w:val="24"/>
              </w:rPr>
            </w:pPr>
            <w:r>
              <w:rPr>
                <w:rFonts w:hint="eastAsia" w:ascii="仿宋" w:hAnsi="仿宋" w:eastAsia="仿宋"/>
                <w:sz w:val="24"/>
                <w:szCs w:val="24"/>
              </w:rPr>
              <w:t>赵娟娟</w:t>
            </w:r>
          </w:p>
        </w:tc>
        <w:tc>
          <w:tcPr>
            <w:tcW w:w="1559" w:type="dxa"/>
            <w:vAlign w:val="center"/>
          </w:tcPr>
          <w:p>
            <w:pPr>
              <w:jc w:val="center"/>
              <w:rPr>
                <w:rFonts w:ascii="仿宋" w:hAnsi="仿宋" w:eastAsia="仿宋"/>
                <w:sz w:val="24"/>
                <w:szCs w:val="24"/>
              </w:rPr>
            </w:pPr>
            <w:r>
              <w:rPr>
                <w:rFonts w:ascii="仿宋" w:hAnsi="仿宋" w:eastAsia="仿宋"/>
                <w:sz w:val="24"/>
                <w:szCs w:val="24"/>
              </w:rPr>
              <w:t>讲师</w:t>
            </w:r>
          </w:p>
        </w:tc>
        <w:tc>
          <w:tcPr>
            <w:tcW w:w="1326"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vMerge w:val="restart"/>
            <w:vAlign w:val="center"/>
          </w:tcPr>
          <w:p>
            <w:pPr>
              <w:jc w:val="center"/>
              <w:rPr>
                <w:rFonts w:ascii="仿宋" w:hAnsi="仿宋" w:eastAsia="仿宋"/>
                <w:sz w:val="24"/>
                <w:szCs w:val="24"/>
              </w:rPr>
            </w:pPr>
            <w:r>
              <w:rPr>
                <w:rFonts w:ascii="仿宋" w:hAnsi="仿宋" w:eastAsia="仿宋"/>
                <w:sz w:val="24"/>
                <w:szCs w:val="24"/>
              </w:rPr>
              <w:t>企业</w:t>
            </w:r>
          </w:p>
        </w:tc>
        <w:tc>
          <w:tcPr>
            <w:tcW w:w="2409" w:type="dxa"/>
            <w:vAlign w:val="center"/>
          </w:tcPr>
          <w:p>
            <w:pPr>
              <w:jc w:val="center"/>
              <w:rPr>
                <w:rFonts w:ascii="仿宋" w:hAnsi="仿宋" w:eastAsia="仿宋"/>
                <w:sz w:val="24"/>
                <w:szCs w:val="24"/>
              </w:rPr>
            </w:pPr>
            <w:r>
              <w:rPr>
                <w:rFonts w:hint="eastAsia" w:ascii="仿宋" w:hAnsi="仿宋" w:eastAsia="仿宋"/>
                <w:sz w:val="24"/>
                <w:szCs w:val="24"/>
              </w:rPr>
              <w:t>新浪广告有限公司</w:t>
            </w:r>
          </w:p>
        </w:tc>
        <w:tc>
          <w:tcPr>
            <w:tcW w:w="1560" w:type="dxa"/>
            <w:vAlign w:val="center"/>
          </w:tcPr>
          <w:p>
            <w:pPr>
              <w:jc w:val="center"/>
              <w:rPr>
                <w:rFonts w:ascii="仿宋" w:hAnsi="仿宋" w:eastAsia="仿宋"/>
                <w:sz w:val="24"/>
                <w:szCs w:val="24"/>
              </w:rPr>
            </w:pPr>
            <w:r>
              <w:rPr>
                <w:rFonts w:hint="eastAsia" w:ascii="仿宋" w:hAnsi="仿宋" w:eastAsia="仿宋"/>
                <w:sz w:val="24"/>
                <w:szCs w:val="24"/>
              </w:rPr>
              <w:t>郑阳</w:t>
            </w:r>
          </w:p>
        </w:tc>
        <w:tc>
          <w:tcPr>
            <w:tcW w:w="1559" w:type="dxa"/>
            <w:vAlign w:val="center"/>
          </w:tcPr>
          <w:p>
            <w:pPr>
              <w:jc w:val="center"/>
              <w:rPr>
                <w:rFonts w:ascii="仿宋" w:hAnsi="仿宋" w:eastAsia="仿宋"/>
                <w:sz w:val="24"/>
                <w:szCs w:val="24"/>
              </w:rPr>
            </w:pPr>
          </w:p>
        </w:tc>
        <w:tc>
          <w:tcPr>
            <w:tcW w:w="1326"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vMerge w:val="continue"/>
            <w:vAlign w:val="center"/>
          </w:tcPr>
          <w:p>
            <w:pPr>
              <w:jc w:val="center"/>
              <w:rPr>
                <w:rFonts w:ascii="仿宋" w:hAnsi="仿宋" w:eastAsia="仿宋"/>
                <w:sz w:val="24"/>
                <w:szCs w:val="24"/>
              </w:rPr>
            </w:pPr>
          </w:p>
        </w:tc>
        <w:tc>
          <w:tcPr>
            <w:tcW w:w="2409" w:type="dxa"/>
            <w:vAlign w:val="center"/>
          </w:tcPr>
          <w:p>
            <w:pPr>
              <w:jc w:val="center"/>
              <w:rPr>
                <w:rFonts w:ascii="仿宋" w:hAnsi="仿宋" w:eastAsia="仿宋"/>
                <w:sz w:val="24"/>
                <w:szCs w:val="24"/>
              </w:rPr>
            </w:pPr>
            <w:r>
              <w:rPr>
                <w:rFonts w:ascii="仿宋" w:hAnsi="仿宋" w:eastAsia="仿宋"/>
                <w:sz w:val="24"/>
                <w:szCs w:val="24"/>
              </w:rPr>
              <w:t>昌丰广告有限公司</w:t>
            </w:r>
          </w:p>
        </w:tc>
        <w:tc>
          <w:tcPr>
            <w:tcW w:w="1560" w:type="dxa"/>
            <w:vAlign w:val="center"/>
          </w:tcPr>
          <w:p>
            <w:pPr>
              <w:jc w:val="center"/>
              <w:rPr>
                <w:rFonts w:ascii="仿宋" w:hAnsi="仿宋" w:eastAsia="仿宋"/>
                <w:sz w:val="24"/>
                <w:szCs w:val="24"/>
              </w:rPr>
            </w:pPr>
            <w:r>
              <w:rPr>
                <w:rFonts w:ascii="仿宋" w:hAnsi="仿宋" w:eastAsia="仿宋"/>
                <w:sz w:val="24"/>
                <w:szCs w:val="24"/>
              </w:rPr>
              <w:t>张亚娟</w:t>
            </w:r>
          </w:p>
        </w:tc>
        <w:tc>
          <w:tcPr>
            <w:tcW w:w="1559" w:type="dxa"/>
            <w:vAlign w:val="center"/>
          </w:tcPr>
          <w:p>
            <w:pPr>
              <w:jc w:val="center"/>
              <w:rPr>
                <w:rFonts w:ascii="仿宋" w:hAnsi="仿宋" w:eastAsia="仿宋"/>
                <w:sz w:val="24"/>
                <w:szCs w:val="24"/>
              </w:rPr>
            </w:pPr>
          </w:p>
        </w:tc>
        <w:tc>
          <w:tcPr>
            <w:tcW w:w="1326"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vAlign w:val="center"/>
          </w:tcPr>
          <w:p>
            <w:pPr>
              <w:jc w:val="center"/>
              <w:rPr>
                <w:rFonts w:ascii="仿宋" w:hAnsi="仿宋" w:eastAsia="仿宋"/>
                <w:sz w:val="24"/>
                <w:szCs w:val="24"/>
              </w:rPr>
            </w:pPr>
            <w:r>
              <w:rPr>
                <w:rFonts w:ascii="仿宋" w:hAnsi="仿宋" w:eastAsia="仿宋"/>
                <w:sz w:val="24"/>
                <w:szCs w:val="24"/>
              </w:rPr>
              <w:t>专家</w:t>
            </w:r>
          </w:p>
        </w:tc>
        <w:tc>
          <w:tcPr>
            <w:tcW w:w="2409" w:type="dxa"/>
            <w:vAlign w:val="center"/>
          </w:tcPr>
          <w:p>
            <w:pPr>
              <w:jc w:val="center"/>
              <w:rPr>
                <w:rFonts w:ascii="仿宋" w:hAnsi="仿宋" w:eastAsia="仿宋"/>
                <w:sz w:val="24"/>
                <w:szCs w:val="24"/>
              </w:rPr>
            </w:pPr>
            <w:r>
              <w:rPr>
                <w:rFonts w:hint="eastAsia" w:ascii="仿宋" w:hAnsi="仿宋" w:eastAsia="仿宋" w:cs="宋体"/>
                <w:kern w:val="0"/>
                <w:sz w:val="24"/>
                <w:szCs w:val="24"/>
              </w:rPr>
              <w:t>原山西金融职业学院院长</w:t>
            </w:r>
          </w:p>
        </w:tc>
        <w:tc>
          <w:tcPr>
            <w:tcW w:w="1560" w:type="dxa"/>
            <w:vAlign w:val="center"/>
          </w:tcPr>
          <w:p>
            <w:pPr>
              <w:jc w:val="center"/>
              <w:rPr>
                <w:rFonts w:ascii="仿宋" w:hAnsi="仿宋" w:eastAsia="仿宋"/>
                <w:sz w:val="24"/>
                <w:szCs w:val="24"/>
              </w:rPr>
            </w:pPr>
            <w:r>
              <w:rPr>
                <w:rFonts w:hint="eastAsia" w:ascii="仿宋" w:hAnsi="仿宋" w:eastAsia="仿宋" w:cs="宋体"/>
                <w:kern w:val="0"/>
                <w:sz w:val="24"/>
                <w:szCs w:val="24"/>
              </w:rPr>
              <w:t>杜明汉</w:t>
            </w:r>
          </w:p>
        </w:tc>
        <w:tc>
          <w:tcPr>
            <w:tcW w:w="1559" w:type="dxa"/>
            <w:vAlign w:val="center"/>
          </w:tcPr>
          <w:p>
            <w:pPr>
              <w:jc w:val="center"/>
              <w:rPr>
                <w:rFonts w:ascii="仿宋" w:hAnsi="仿宋" w:eastAsia="仿宋"/>
                <w:sz w:val="24"/>
                <w:szCs w:val="24"/>
              </w:rPr>
            </w:pPr>
            <w:r>
              <w:rPr>
                <w:rFonts w:ascii="仿宋" w:hAnsi="仿宋" w:eastAsia="仿宋"/>
                <w:sz w:val="24"/>
                <w:szCs w:val="24"/>
              </w:rPr>
              <w:t>教授</w:t>
            </w:r>
          </w:p>
        </w:tc>
        <w:tc>
          <w:tcPr>
            <w:tcW w:w="1326" w:type="dxa"/>
            <w:vAlign w:val="center"/>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668" w:type="dxa"/>
            <w:vAlign w:val="center"/>
          </w:tcPr>
          <w:p>
            <w:pPr>
              <w:rPr>
                <w:rFonts w:ascii="仿宋" w:hAnsi="仿宋" w:eastAsia="仿宋"/>
                <w:sz w:val="24"/>
                <w:szCs w:val="24"/>
              </w:rPr>
            </w:pPr>
          </w:p>
        </w:tc>
        <w:tc>
          <w:tcPr>
            <w:tcW w:w="2409" w:type="dxa"/>
            <w:vAlign w:val="center"/>
          </w:tcPr>
          <w:p>
            <w:pPr>
              <w:rPr>
                <w:rFonts w:ascii="仿宋" w:hAnsi="仿宋" w:eastAsia="仿宋"/>
                <w:sz w:val="24"/>
                <w:szCs w:val="24"/>
              </w:rPr>
            </w:pPr>
          </w:p>
        </w:tc>
        <w:tc>
          <w:tcPr>
            <w:tcW w:w="1560" w:type="dxa"/>
            <w:vAlign w:val="center"/>
          </w:tcPr>
          <w:p>
            <w:pPr>
              <w:rPr>
                <w:rFonts w:ascii="仿宋" w:hAnsi="仿宋" w:eastAsia="仿宋"/>
                <w:sz w:val="24"/>
                <w:szCs w:val="24"/>
              </w:rPr>
            </w:pPr>
          </w:p>
        </w:tc>
        <w:tc>
          <w:tcPr>
            <w:tcW w:w="1559" w:type="dxa"/>
            <w:vAlign w:val="center"/>
          </w:tcPr>
          <w:p>
            <w:pPr>
              <w:rPr>
                <w:rFonts w:ascii="仿宋" w:hAnsi="仿宋" w:eastAsia="仿宋"/>
                <w:sz w:val="24"/>
                <w:szCs w:val="24"/>
              </w:rPr>
            </w:pPr>
          </w:p>
        </w:tc>
        <w:tc>
          <w:tcPr>
            <w:tcW w:w="1326" w:type="dxa"/>
            <w:vAlign w:val="center"/>
          </w:tcPr>
          <w:p>
            <w:pPr>
              <w:rPr>
                <w:rFonts w:ascii="仿宋" w:hAnsi="仿宋" w:eastAsia="仿宋"/>
                <w:sz w:val="24"/>
                <w:szCs w:val="24"/>
              </w:rPr>
            </w:pPr>
          </w:p>
        </w:tc>
      </w:tr>
    </w:tbl>
    <w:p>
      <w:pPr>
        <w:rPr>
          <w:rFonts w:ascii="仿宋" w:hAnsi="仿宋" w:eastAsia="仿宋"/>
        </w:rPr>
      </w:pPr>
    </w:p>
    <w:p>
      <w:pPr>
        <w:rPr>
          <w:rFonts w:ascii="仿宋" w:hAnsi="仿宋" w:eastAsia="仿宋"/>
          <w:sz w:val="28"/>
          <w:szCs w:val="28"/>
        </w:rPr>
      </w:pPr>
    </w:p>
    <w:sectPr>
      <w:pgSz w:w="11906" w:h="16838"/>
      <w:pgMar w:top="1440" w:right="1797" w:bottom="1440" w:left="1797"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760C95"/>
    <w:multiLevelType w:val="multilevel"/>
    <w:tmpl w:val="45760C95"/>
    <w:lvl w:ilvl="0" w:tentative="0">
      <w:start w:val="1"/>
      <w:numFmt w:val="decimal"/>
      <w:lvlText w:val="（%1）"/>
      <w:lvlJc w:val="left"/>
      <w:pPr>
        <w:ind w:left="1312" w:hanging="75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5YzRhNGU5NzY3NzEwYzE3MjRiNGFlYWQxNjA2MjcifQ=="/>
  </w:docVars>
  <w:rsids>
    <w:rsidRoot w:val="00E80C8F"/>
    <w:rsid w:val="0000553D"/>
    <w:rsid w:val="000118EF"/>
    <w:rsid w:val="0001238E"/>
    <w:rsid w:val="00012467"/>
    <w:rsid w:val="00013245"/>
    <w:rsid w:val="00027D3C"/>
    <w:rsid w:val="000440A4"/>
    <w:rsid w:val="00044AE2"/>
    <w:rsid w:val="00046BF2"/>
    <w:rsid w:val="00056B4A"/>
    <w:rsid w:val="00057676"/>
    <w:rsid w:val="00070194"/>
    <w:rsid w:val="000779DC"/>
    <w:rsid w:val="000A0730"/>
    <w:rsid w:val="000A34B4"/>
    <w:rsid w:val="000A7429"/>
    <w:rsid w:val="000B6DB8"/>
    <w:rsid w:val="000C32D1"/>
    <w:rsid w:val="000C49F0"/>
    <w:rsid w:val="000C7E2E"/>
    <w:rsid w:val="000D0FC5"/>
    <w:rsid w:val="000D26BC"/>
    <w:rsid w:val="000D5901"/>
    <w:rsid w:val="000E3339"/>
    <w:rsid w:val="000E4CC4"/>
    <w:rsid w:val="000E6F7A"/>
    <w:rsid w:val="000F45A7"/>
    <w:rsid w:val="00103B03"/>
    <w:rsid w:val="0010556D"/>
    <w:rsid w:val="001074E5"/>
    <w:rsid w:val="00143E17"/>
    <w:rsid w:val="001458AE"/>
    <w:rsid w:val="00154814"/>
    <w:rsid w:val="00155F49"/>
    <w:rsid w:val="0015756D"/>
    <w:rsid w:val="00161E6B"/>
    <w:rsid w:val="0017107D"/>
    <w:rsid w:val="0017478D"/>
    <w:rsid w:val="001A1D19"/>
    <w:rsid w:val="001A5373"/>
    <w:rsid w:val="001A54B3"/>
    <w:rsid w:val="001A5F8C"/>
    <w:rsid w:val="001C2139"/>
    <w:rsid w:val="001C60B4"/>
    <w:rsid w:val="001D171C"/>
    <w:rsid w:val="001D43AC"/>
    <w:rsid w:val="001D4ABC"/>
    <w:rsid w:val="001D727D"/>
    <w:rsid w:val="001D7C82"/>
    <w:rsid w:val="001E6553"/>
    <w:rsid w:val="001F28ED"/>
    <w:rsid w:val="001F7E2C"/>
    <w:rsid w:val="00202488"/>
    <w:rsid w:val="00206D9A"/>
    <w:rsid w:val="00211996"/>
    <w:rsid w:val="00212F5F"/>
    <w:rsid w:val="00214C43"/>
    <w:rsid w:val="00220B38"/>
    <w:rsid w:val="0022231D"/>
    <w:rsid w:val="002278D6"/>
    <w:rsid w:val="00237D97"/>
    <w:rsid w:val="002410E0"/>
    <w:rsid w:val="002413CB"/>
    <w:rsid w:val="00246DAC"/>
    <w:rsid w:val="002551D0"/>
    <w:rsid w:val="0025579E"/>
    <w:rsid w:val="00256478"/>
    <w:rsid w:val="002628BE"/>
    <w:rsid w:val="002630C5"/>
    <w:rsid w:val="00272E4E"/>
    <w:rsid w:val="002752CE"/>
    <w:rsid w:val="00277FA4"/>
    <w:rsid w:val="00281BD8"/>
    <w:rsid w:val="002820C5"/>
    <w:rsid w:val="00284EB5"/>
    <w:rsid w:val="00291B20"/>
    <w:rsid w:val="00291D65"/>
    <w:rsid w:val="00297839"/>
    <w:rsid w:val="002A4545"/>
    <w:rsid w:val="002A5C3C"/>
    <w:rsid w:val="002B3A1F"/>
    <w:rsid w:val="002C41CC"/>
    <w:rsid w:val="002C4508"/>
    <w:rsid w:val="002C7BA1"/>
    <w:rsid w:val="002C7F53"/>
    <w:rsid w:val="002D16FB"/>
    <w:rsid w:val="002D5D5A"/>
    <w:rsid w:val="002D6B2A"/>
    <w:rsid w:val="002E2E5E"/>
    <w:rsid w:val="002F2154"/>
    <w:rsid w:val="002F4D8F"/>
    <w:rsid w:val="002F59CD"/>
    <w:rsid w:val="002F78ED"/>
    <w:rsid w:val="0030050F"/>
    <w:rsid w:val="00302524"/>
    <w:rsid w:val="00310683"/>
    <w:rsid w:val="003253E4"/>
    <w:rsid w:val="00325437"/>
    <w:rsid w:val="003300FC"/>
    <w:rsid w:val="003346AE"/>
    <w:rsid w:val="003356E9"/>
    <w:rsid w:val="00344D3A"/>
    <w:rsid w:val="0035364B"/>
    <w:rsid w:val="00363ADE"/>
    <w:rsid w:val="00366ED7"/>
    <w:rsid w:val="00371332"/>
    <w:rsid w:val="003747AC"/>
    <w:rsid w:val="00375495"/>
    <w:rsid w:val="00381B28"/>
    <w:rsid w:val="0038276A"/>
    <w:rsid w:val="00385BC6"/>
    <w:rsid w:val="0038740D"/>
    <w:rsid w:val="00390162"/>
    <w:rsid w:val="003938AF"/>
    <w:rsid w:val="00394A16"/>
    <w:rsid w:val="003A6EC2"/>
    <w:rsid w:val="003B0244"/>
    <w:rsid w:val="003B3AF0"/>
    <w:rsid w:val="003B58CB"/>
    <w:rsid w:val="003B6C32"/>
    <w:rsid w:val="003C0E7E"/>
    <w:rsid w:val="003C3605"/>
    <w:rsid w:val="003C452F"/>
    <w:rsid w:val="003C4629"/>
    <w:rsid w:val="003C6F7E"/>
    <w:rsid w:val="003E024A"/>
    <w:rsid w:val="003E2FBC"/>
    <w:rsid w:val="003E5AC1"/>
    <w:rsid w:val="003F29B7"/>
    <w:rsid w:val="004003C5"/>
    <w:rsid w:val="00421A30"/>
    <w:rsid w:val="00421EFD"/>
    <w:rsid w:val="00426B9F"/>
    <w:rsid w:val="00432355"/>
    <w:rsid w:val="0043656D"/>
    <w:rsid w:val="00436B92"/>
    <w:rsid w:val="004437E8"/>
    <w:rsid w:val="00460766"/>
    <w:rsid w:val="00472B69"/>
    <w:rsid w:val="00474503"/>
    <w:rsid w:val="0047509F"/>
    <w:rsid w:val="00481047"/>
    <w:rsid w:val="00487A03"/>
    <w:rsid w:val="00494730"/>
    <w:rsid w:val="004953E2"/>
    <w:rsid w:val="00495776"/>
    <w:rsid w:val="004A0A3A"/>
    <w:rsid w:val="004C1B08"/>
    <w:rsid w:val="004C3A40"/>
    <w:rsid w:val="004D26EB"/>
    <w:rsid w:val="004E5717"/>
    <w:rsid w:val="004E7C25"/>
    <w:rsid w:val="004F1B1F"/>
    <w:rsid w:val="004F1DF7"/>
    <w:rsid w:val="004F6D72"/>
    <w:rsid w:val="005066FF"/>
    <w:rsid w:val="005156B3"/>
    <w:rsid w:val="005238CA"/>
    <w:rsid w:val="005239C6"/>
    <w:rsid w:val="00525133"/>
    <w:rsid w:val="005269BF"/>
    <w:rsid w:val="005271EA"/>
    <w:rsid w:val="00527C3F"/>
    <w:rsid w:val="00533DE4"/>
    <w:rsid w:val="00534ED4"/>
    <w:rsid w:val="00535126"/>
    <w:rsid w:val="005357B5"/>
    <w:rsid w:val="00536D1D"/>
    <w:rsid w:val="00541DD8"/>
    <w:rsid w:val="00545F51"/>
    <w:rsid w:val="00556512"/>
    <w:rsid w:val="00571BD0"/>
    <w:rsid w:val="00576AF8"/>
    <w:rsid w:val="00577F9B"/>
    <w:rsid w:val="00580DAD"/>
    <w:rsid w:val="00582DA5"/>
    <w:rsid w:val="00583D33"/>
    <w:rsid w:val="00586DF1"/>
    <w:rsid w:val="00591899"/>
    <w:rsid w:val="00592F48"/>
    <w:rsid w:val="00594E4B"/>
    <w:rsid w:val="00595F63"/>
    <w:rsid w:val="00597A11"/>
    <w:rsid w:val="005A5C64"/>
    <w:rsid w:val="005A7DFF"/>
    <w:rsid w:val="005C292A"/>
    <w:rsid w:val="005C44E0"/>
    <w:rsid w:val="005D2ECF"/>
    <w:rsid w:val="005D3B6C"/>
    <w:rsid w:val="005D467A"/>
    <w:rsid w:val="005D59EB"/>
    <w:rsid w:val="005D6AEB"/>
    <w:rsid w:val="005E16FE"/>
    <w:rsid w:val="005E1D3A"/>
    <w:rsid w:val="005E38FE"/>
    <w:rsid w:val="005E4BF4"/>
    <w:rsid w:val="005F4E98"/>
    <w:rsid w:val="005F5E3B"/>
    <w:rsid w:val="006005A6"/>
    <w:rsid w:val="006022E1"/>
    <w:rsid w:val="00607323"/>
    <w:rsid w:val="00613716"/>
    <w:rsid w:val="00624EEB"/>
    <w:rsid w:val="00627AC5"/>
    <w:rsid w:val="0063041F"/>
    <w:rsid w:val="006476E8"/>
    <w:rsid w:val="00650E25"/>
    <w:rsid w:val="00657317"/>
    <w:rsid w:val="00671463"/>
    <w:rsid w:val="0067397B"/>
    <w:rsid w:val="00680FB1"/>
    <w:rsid w:val="00682C4B"/>
    <w:rsid w:val="00683C29"/>
    <w:rsid w:val="00695F91"/>
    <w:rsid w:val="006A58E4"/>
    <w:rsid w:val="006A5CFD"/>
    <w:rsid w:val="006B3134"/>
    <w:rsid w:val="006D12CC"/>
    <w:rsid w:val="006D21F7"/>
    <w:rsid w:val="006E2545"/>
    <w:rsid w:val="006E75CB"/>
    <w:rsid w:val="006E76B4"/>
    <w:rsid w:val="006F113D"/>
    <w:rsid w:val="006F21C0"/>
    <w:rsid w:val="006F43D9"/>
    <w:rsid w:val="006F6F86"/>
    <w:rsid w:val="00702309"/>
    <w:rsid w:val="0071230C"/>
    <w:rsid w:val="007124C9"/>
    <w:rsid w:val="00713DE4"/>
    <w:rsid w:val="00715711"/>
    <w:rsid w:val="00725B40"/>
    <w:rsid w:val="00725B93"/>
    <w:rsid w:val="0074400A"/>
    <w:rsid w:val="0075403F"/>
    <w:rsid w:val="007550D5"/>
    <w:rsid w:val="007572F5"/>
    <w:rsid w:val="00767414"/>
    <w:rsid w:val="007738E1"/>
    <w:rsid w:val="00775E2E"/>
    <w:rsid w:val="00786992"/>
    <w:rsid w:val="00795B7C"/>
    <w:rsid w:val="007A0184"/>
    <w:rsid w:val="007A6AC8"/>
    <w:rsid w:val="007A7DA5"/>
    <w:rsid w:val="007B60DD"/>
    <w:rsid w:val="007C1462"/>
    <w:rsid w:val="007C6DDC"/>
    <w:rsid w:val="007C7CDA"/>
    <w:rsid w:val="007D7613"/>
    <w:rsid w:val="007E1E70"/>
    <w:rsid w:val="007E4255"/>
    <w:rsid w:val="007F5B07"/>
    <w:rsid w:val="008004BB"/>
    <w:rsid w:val="008011A2"/>
    <w:rsid w:val="0080287E"/>
    <w:rsid w:val="008062B6"/>
    <w:rsid w:val="0081123E"/>
    <w:rsid w:val="00815F5C"/>
    <w:rsid w:val="00816892"/>
    <w:rsid w:val="00820183"/>
    <w:rsid w:val="0082064D"/>
    <w:rsid w:val="00820992"/>
    <w:rsid w:val="00822041"/>
    <w:rsid w:val="008254E2"/>
    <w:rsid w:val="0083341F"/>
    <w:rsid w:val="00844A77"/>
    <w:rsid w:val="00845532"/>
    <w:rsid w:val="0085454C"/>
    <w:rsid w:val="008563B1"/>
    <w:rsid w:val="00862EF5"/>
    <w:rsid w:val="00864A9B"/>
    <w:rsid w:val="00881345"/>
    <w:rsid w:val="008816EA"/>
    <w:rsid w:val="00884716"/>
    <w:rsid w:val="008919FF"/>
    <w:rsid w:val="008B072A"/>
    <w:rsid w:val="008B380F"/>
    <w:rsid w:val="008B6F7B"/>
    <w:rsid w:val="008C1379"/>
    <w:rsid w:val="008C5E2D"/>
    <w:rsid w:val="008D509E"/>
    <w:rsid w:val="008E249B"/>
    <w:rsid w:val="008E556C"/>
    <w:rsid w:val="008F1172"/>
    <w:rsid w:val="008F50E5"/>
    <w:rsid w:val="008F5473"/>
    <w:rsid w:val="009035C8"/>
    <w:rsid w:val="00905BC2"/>
    <w:rsid w:val="00906113"/>
    <w:rsid w:val="009153D9"/>
    <w:rsid w:val="00915484"/>
    <w:rsid w:val="00924A1A"/>
    <w:rsid w:val="00925D2D"/>
    <w:rsid w:val="009325A3"/>
    <w:rsid w:val="00932696"/>
    <w:rsid w:val="0093436B"/>
    <w:rsid w:val="00944C70"/>
    <w:rsid w:val="00946873"/>
    <w:rsid w:val="009709A2"/>
    <w:rsid w:val="0097371F"/>
    <w:rsid w:val="00983199"/>
    <w:rsid w:val="00983646"/>
    <w:rsid w:val="00986564"/>
    <w:rsid w:val="00986BA2"/>
    <w:rsid w:val="009A13FC"/>
    <w:rsid w:val="009A2958"/>
    <w:rsid w:val="009B5AE6"/>
    <w:rsid w:val="009C0EAF"/>
    <w:rsid w:val="009D4D48"/>
    <w:rsid w:val="009E1DCC"/>
    <w:rsid w:val="009E2F5F"/>
    <w:rsid w:val="009F6F9D"/>
    <w:rsid w:val="009F7DDA"/>
    <w:rsid w:val="00A037D2"/>
    <w:rsid w:val="00A12D4B"/>
    <w:rsid w:val="00A24735"/>
    <w:rsid w:val="00A31027"/>
    <w:rsid w:val="00A42807"/>
    <w:rsid w:val="00A44C18"/>
    <w:rsid w:val="00A479A8"/>
    <w:rsid w:val="00A573A6"/>
    <w:rsid w:val="00A57934"/>
    <w:rsid w:val="00A61C6F"/>
    <w:rsid w:val="00A635AB"/>
    <w:rsid w:val="00A6586E"/>
    <w:rsid w:val="00A83994"/>
    <w:rsid w:val="00A94F48"/>
    <w:rsid w:val="00AA2810"/>
    <w:rsid w:val="00AB1B01"/>
    <w:rsid w:val="00AC3222"/>
    <w:rsid w:val="00AC3FFE"/>
    <w:rsid w:val="00AC586C"/>
    <w:rsid w:val="00AC6697"/>
    <w:rsid w:val="00AD65CB"/>
    <w:rsid w:val="00AD6F00"/>
    <w:rsid w:val="00AE23E7"/>
    <w:rsid w:val="00AF17B8"/>
    <w:rsid w:val="00AF481C"/>
    <w:rsid w:val="00AF4E1E"/>
    <w:rsid w:val="00B01576"/>
    <w:rsid w:val="00B022FF"/>
    <w:rsid w:val="00B05106"/>
    <w:rsid w:val="00B07DA8"/>
    <w:rsid w:val="00B1290F"/>
    <w:rsid w:val="00B15962"/>
    <w:rsid w:val="00B1691D"/>
    <w:rsid w:val="00B41464"/>
    <w:rsid w:val="00B46F57"/>
    <w:rsid w:val="00B4750E"/>
    <w:rsid w:val="00B601E8"/>
    <w:rsid w:val="00B71ADC"/>
    <w:rsid w:val="00B95BA0"/>
    <w:rsid w:val="00B95D7E"/>
    <w:rsid w:val="00BB2B38"/>
    <w:rsid w:val="00BB2D6F"/>
    <w:rsid w:val="00BB2D8C"/>
    <w:rsid w:val="00BC1FE1"/>
    <w:rsid w:val="00BC6C1E"/>
    <w:rsid w:val="00BE3A53"/>
    <w:rsid w:val="00BE7DE1"/>
    <w:rsid w:val="00BF0B20"/>
    <w:rsid w:val="00BF3158"/>
    <w:rsid w:val="00BF4959"/>
    <w:rsid w:val="00BF5A11"/>
    <w:rsid w:val="00C0148D"/>
    <w:rsid w:val="00C04FD6"/>
    <w:rsid w:val="00C14874"/>
    <w:rsid w:val="00C2706D"/>
    <w:rsid w:val="00C32B09"/>
    <w:rsid w:val="00C33616"/>
    <w:rsid w:val="00C3670A"/>
    <w:rsid w:val="00C430A1"/>
    <w:rsid w:val="00C50746"/>
    <w:rsid w:val="00C53AE9"/>
    <w:rsid w:val="00C57BD7"/>
    <w:rsid w:val="00C63980"/>
    <w:rsid w:val="00C844BF"/>
    <w:rsid w:val="00C9017B"/>
    <w:rsid w:val="00C914E0"/>
    <w:rsid w:val="00CA00B0"/>
    <w:rsid w:val="00CA029E"/>
    <w:rsid w:val="00CA4F6C"/>
    <w:rsid w:val="00CB1ADE"/>
    <w:rsid w:val="00CB5AA2"/>
    <w:rsid w:val="00CB6AD8"/>
    <w:rsid w:val="00CB7164"/>
    <w:rsid w:val="00CC30A2"/>
    <w:rsid w:val="00CC47FF"/>
    <w:rsid w:val="00CD15CC"/>
    <w:rsid w:val="00CD1C02"/>
    <w:rsid w:val="00CD419D"/>
    <w:rsid w:val="00CD5640"/>
    <w:rsid w:val="00CE1FEB"/>
    <w:rsid w:val="00CE548E"/>
    <w:rsid w:val="00CE7385"/>
    <w:rsid w:val="00CF0701"/>
    <w:rsid w:val="00CF158D"/>
    <w:rsid w:val="00CF5DB5"/>
    <w:rsid w:val="00D000BC"/>
    <w:rsid w:val="00D0241E"/>
    <w:rsid w:val="00D13E81"/>
    <w:rsid w:val="00D1530C"/>
    <w:rsid w:val="00D2287C"/>
    <w:rsid w:val="00D25061"/>
    <w:rsid w:val="00D27E1C"/>
    <w:rsid w:val="00D3492F"/>
    <w:rsid w:val="00D4290B"/>
    <w:rsid w:val="00D45DF2"/>
    <w:rsid w:val="00D55D99"/>
    <w:rsid w:val="00D6678C"/>
    <w:rsid w:val="00D67158"/>
    <w:rsid w:val="00D7022F"/>
    <w:rsid w:val="00D7180C"/>
    <w:rsid w:val="00D730AA"/>
    <w:rsid w:val="00D73C8C"/>
    <w:rsid w:val="00D83106"/>
    <w:rsid w:val="00D9185C"/>
    <w:rsid w:val="00D94F98"/>
    <w:rsid w:val="00D966BF"/>
    <w:rsid w:val="00D96FE8"/>
    <w:rsid w:val="00D97FE2"/>
    <w:rsid w:val="00DA1BAF"/>
    <w:rsid w:val="00DA4E65"/>
    <w:rsid w:val="00DB0C81"/>
    <w:rsid w:val="00DB4AB7"/>
    <w:rsid w:val="00DB7EE8"/>
    <w:rsid w:val="00DC2D99"/>
    <w:rsid w:val="00DC576D"/>
    <w:rsid w:val="00DD1376"/>
    <w:rsid w:val="00DD18E3"/>
    <w:rsid w:val="00DD573E"/>
    <w:rsid w:val="00DD7352"/>
    <w:rsid w:val="00DE2D4C"/>
    <w:rsid w:val="00DE5618"/>
    <w:rsid w:val="00DF0DC9"/>
    <w:rsid w:val="00DF19EA"/>
    <w:rsid w:val="00DF5753"/>
    <w:rsid w:val="00E07584"/>
    <w:rsid w:val="00E159F3"/>
    <w:rsid w:val="00E20C95"/>
    <w:rsid w:val="00E21A98"/>
    <w:rsid w:val="00E23F3B"/>
    <w:rsid w:val="00E33BE5"/>
    <w:rsid w:val="00E33F08"/>
    <w:rsid w:val="00E35D8D"/>
    <w:rsid w:val="00E36E30"/>
    <w:rsid w:val="00E42EB6"/>
    <w:rsid w:val="00E45579"/>
    <w:rsid w:val="00E47E2C"/>
    <w:rsid w:val="00E54449"/>
    <w:rsid w:val="00E5474B"/>
    <w:rsid w:val="00E60263"/>
    <w:rsid w:val="00E61BD5"/>
    <w:rsid w:val="00E65336"/>
    <w:rsid w:val="00E77BA0"/>
    <w:rsid w:val="00E80C8F"/>
    <w:rsid w:val="00E81C02"/>
    <w:rsid w:val="00E947D2"/>
    <w:rsid w:val="00E95A5C"/>
    <w:rsid w:val="00EA5673"/>
    <w:rsid w:val="00EB420F"/>
    <w:rsid w:val="00EB578E"/>
    <w:rsid w:val="00EB78A9"/>
    <w:rsid w:val="00EC35DD"/>
    <w:rsid w:val="00ED56E5"/>
    <w:rsid w:val="00EE1E3D"/>
    <w:rsid w:val="00EF1BBC"/>
    <w:rsid w:val="00EF4868"/>
    <w:rsid w:val="00F0235E"/>
    <w:rsid w:val="00F03E26"/>
    <w:rsid w:val="00F0499A"/>
    <w:rsid w:val="00F103BC"/>
    <w:rsid w:val="00F12A03"/>
    <w:rsid w:val="00F1658D"/>
    <w:rsid w:val="00F20CD4"/>
    <w:rsid w:val="00F22C60"/>
    <w:rsid w:val="00F349DD"/>
    <w:rsid w:val="00F35701"/>
    <w:rsid w:val="00F377F8"/>
    <w:rsid w:val="00F377FD"/>
    <w:rsid w:val="00F426E9"/>
    <w:rsid w:val="00F436B3"/>
    <w:rsid w:val="00F437D1"/>
    <w:rsid w:val="00F43F67"/>
    <w:rsid w:val="00F44952"/>
    <w:rsid w:val="00F53858"/>
    <w:rsid w:val="00F54275"/>
    <w:rsid w:val="00F6013C"/>
    <w:rsid w:val="00F63BF6"/>
    <w:rsid w:val="00F75A9E"/>
    <w:rsid w:val="00F81979"/>
    <w:rsid w:val="00FA215D"/>
    <w:rsid w:val="00FB0E2D"/>
    <w:rsid w:val="00FC184D"/>
    <w:rsid w:val="00FC1D9F"/>
    <w:rsid w:val="00FD2618"/>
    <w:rsid w:val="00FD63C8"/>
    <w:rsid w:val="00FD6AAE"/>
    <w:rsid w:val="00FE2A8F"/>
    <w:rsid w:val="00FE5D66"/>
    <w:rsid w:val="00FF4313"/>
    <w:rsid w:val="00FF714E"/>
    <w:rsid w:val="01171D62"/>
    <w:rsid w:val="02E85423"/>
    <w:rsid w:val="037114BD"/>
    <w:rsid w:val="04032DA6"/>
    <w:rsid w:val="06D308F8"/>
    <w:rsid w:val="170A1D57"/>
    <w:rsid w:val="1F224C64"/>
    <w:rsid w:val="226171F6"/>
    <w:rsid w:val="23526E36"/>
    <w:rsid w:val="24344F9A"/>
    <w:rsid w:val="24733307"/>
    <w:rsid w:val="27A918BF"/>
    <w:rsid w:val="2B206CC5"/>
    <w:rsid w:val="325F1218"/>
    <w:rsid w:val="36C8240A"/>
    <w:rsid w:val="37BB35FB"/>
    <w:rsid w:val="385A4AC6"/>
    <w:rsid w:val="3C377364"/>
    <w:rsid w:val="42FF3D82"/>
    <w:rsid w:val="43624B7D"/>
    <w:rsid w:val="4DC05258"/>
    <w:rsid w:val="4F453201"/>
    <w:rsid w:val="540C0EE1"/>
    <w:rsid w:val="54A93760"/>
    <w:rsid w:val="54F220E1"/>
    <w:rsid w:val="5E897B01"/>
    <w:rsid w:val="600157CC"/>
    <w:rsid w:val="61607929"/>
    <w:rsid w:val="680239CE"/>
    <w:rsid w:val="694B5CAF"/>
    <w:rsid w:val="69983576"/>
    <w:rsid w:val="6CB45A6D"/>
    <w:rsid w:val="73527103"/>
    <w:rsid w:val="778733E9"/>
    <w:rsid w:val="79773E67"/>
    <w:rsid w:val="7CE43DDB"/>
    <w:rsid w:val="7D813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0"/>
    <w:pPr>
      <w:keepNext/>
      <w:keepLines/>
      <w:adjustRightInd w:val="0"/>
      <w:spacing w:before="468" w:beforeLines="150" w:after="468" w:afterLines="150" w:line="360" w:lineRule="auto"/>
      <w:ind w:firstLine="560" w:firstLineChars="200"/>
      <w:jc w:val="left"/>
      <w:outlineLvl w:val="0"/>
    </w:pPr>
    <w:rPr>
      <w:rFonts w:ascii="Times New Roman" w:hAnsi="Times New Roman"/>
      <w:bCs/>
      <w:kern w:val="44"/>
      <w:sz w:val="28"/>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qFormat/>
    <w:uiPriority w:val="99"/>
    <w:rPr>
      <w:color w:val="0000FF"/>
      <w:u w:val="single"/>
    </w:rPr>
  </w:style>
  <w:style w:type="character" w:customStyle="1" w:styleId="11">
    <w:name w:val="页眉 Char"/>
    <w:basedOn w:val="9"/>
    <w:link w:val="5"/>
    <w:qFormat/>
    <w:uiPriority w:val="99"/>
    <w:rPr>
      <w:sz w:val="18"/>
      <w:szCs w:val="18"/>
    </w:rPr>
  </w:style>
  <w:style w:type="character" w:customStyle="1" w:styleId="12">
    <w:name w:val="页脚 Char"/>
    <w:basedOn w:val="9"/>
    <w:link w:val="4"/>
    <w:qFormat/>
    <w:uiPriority w:val="99"/>
    <w:rPr>
      <w:sz w:val="18"/>
      <w:szCs w:val="18"/>
    </w:rPr>
  </w:style>
  <w:style w:type="character" w:customStyle="1" w:styleId="13">
    <w:name w:val="标题 1 Char"/>
    <w:basedOn w:val="9"/>
    <w:link w:val="2"/>
    <w:qFormat/>
    <w:uiPriority w:val="0"/>
    <w:rPr>
      <w:rFonts w:ascii="Times New Roman" w:hAnsi="Times New Roman" w:eastAsia="宋体" w:cs="Times New Roman"/>
      <w:bCs/>
      <w:kern w:val="44"/>
      <w:sz w:val="28"/>
      <w:szCs w:val="44"/>
    </w:rPr>
  </w:style>
  <w:style w:type="paragraph" w:styleId="14">
    <w:name w:val="List Paragraph"/>
    <w:basedOn w:val="1"/>
    <w:qFormat/>
    <w:uiPriority w:val="34"/>
    <w:pPr>
      <w:spacing w:line="360" w:lineRule="auto"/>
      <w:ind w:firstLine="420" w:firstLineChars="200"/>
    </w:pPr>
    <w:rPr>
      <w:rFonts w:ascii="Times New Roman" w:hAnsi="Times New Roman"/>
      <w:szCs w:val="24"/>
    </w:rPr>
  </w:style>
  <w:style w:type="character" w:customStyle="1" w:styleId="15">
    <w:name w:val="批注框文本 Char"/>
    <w:basedOn w:val="9"/>
    <w:link w:val="3"/>
    <w:semiHidden/>
    <w:qFormat/>
    <w:uiPriority w:val="99"/>
    <w:rPr>
      <w:rFonts w:ascii="Calibri" w:hAnsi="Calibri" w:eastAsia="宋体" w:cs="Times New Roman"/>
      <w:sz w:val="18"/>
      <w:szCs w:val="18"/>
    </w:rPr>
  </w:style>
  <w:style w:type="paragraph" w:customStyle="1" w:styleId="16">
    <w:name w:val="表格表头"/>
    <w:qFormat/>
    <w:uiPriority w:val="0"/>
    <w:pPr>
      <w:spacing w:line="240" w:lineRule="exact"/>
      <w:jc w:val="center"/>
    </w:pPr>
    <w:rPr>
      <w:rFonts w:ascii="Calibri" w:hAnsi="Calibri" w:eastAsia="宋体" w:cs="Times New Roman"/>
      <w:b/>
      <w:bCs/>
      <w:kern w:val="2"/>
      <w:sz w:val="21"/>
      <w:szCs w:val="21"/>
      <w:lang w:val="en-US" w:eastAsia="zh-CN" w:bidi="ar-SA"/>
    </w:rPr>
  </w:style>
  <w:style w:type="paragraph" w:customStyle="1" w:styleId="17">
    <w:name w:val="表格正文"/>
    <w:qFormat/>
    <w:uiPriority w:val="0"/>
    <w:pPr>
      <w:spacing w:line="280" w:lineRule="exact"/>
      <w:contextualSpacing/>
    </w:pPr>
    <w:rPr>
      <w:rFonts w:ascii="宋体" w:hAnsi="宋体" w:eastAsia="宋体" w:cs="Times New Roman"/>
      <w:bCs/>
      <w:kern w:val="2"/>
      <w:sz w:val="21"/>
      <w:szCs w:val="18"/>
      <w:lang w:val="en-US" w:eastAsia="zh-CN" w:bidi="ar-SA"/>
    </w:rPr>
  </w:style>
  <w:style w:type="paragraph" w:customStyle="1" w:styleId="18">
    <w:name w:val="表格标题"/>
    <w:qFormat/>
    <w:uiPriority w:val="0"/>
    <w:pPr>
      <w:tabs>
        <w:tab w:val="left" w:pos="1545"/>
      </w:tabs>
      <w:spacing w:line="360" w:lineRule="auto"/>
      <w:jc w:val="center"/>
    </w:pPr>
    <w:rPr>
      <w:rFonts w:ascii="宋体" w:hAnsi="宋体" w:eastAsia="宋体" w:cs="Times New Roman"/>
      <w:b/>
      <w:color w:val="000000"/>
      <w:kern w:val="2"/>
      <w:sz w:val="21"/>
      <w:szCs w:val="21"/>
      <w:lang w:val="en-US" w:eastAsia="zh-CN" w:bidi="ar-SA"/>
    </w:rPr>
  </w:style>
  <w:style w:type="paragraph" w:customStyle="1" w:styleId="19">
    <w:name w:val="2级标题"/>
    <w:qFormat/>
    <w:uiPriority w:val="0"/>
    <w:pPr>
      <w:tabs>
        <w:tab w:val="left" w:pos="1440"/>
      </w:tabs>
      <w:spacing w:line="360" w:lineRule="auto"/>
      <w:ind w:firstLine="482" w:firstLineChars="200"/>
      <w:contextualSpacing/>
    </w:pPr>
    <w:rPr>
      <w:rFonts w:ascii="宋体" w:hAnsi="宋体" w:eastAsia="宋体" w:cs="Times New Roman"/>
      <w:b/>
      <w:color w:val="000000"/>
      <w:kern w:val="2"/>
      <w:sz w:val="24"/>
      <w:szCs w:val="24"/>
      <w:lang w:val="en-US" w:eastAsia="zh-CN" w:bidi="ar-SA"/>
    </w:rPr>
  </w:style>
  <w:style w:type="character" w:customStyle="1" w:styleId="20">
    <w:name w:val="font11"/>
    <w:basedOn w:val="9"/>
    <w:qFormat/>
    <w:uiPriority w:val="0"/>
    <w:rPr>
      <w:rFonts w:ascii="方正仿宋简体" w:hAnsi="方正仿宋简体" w:eastAsia="方正仿宋简体" w:cs="方正仿宋简体"/>
      <w:color w:val="000000"/>
      <w:sz w:val="24"/>
      <w:szCs w:val="24"/>
      <w:u w:val="none"/>
    </w:rPr>
  </w:style>
  <w:style w:type="paragraph" w:customStyle="1" w:styleId="21">
    <w:name w:val="列出段落1"/>
    <w:basedOn w:val="1"/>
    <w:qFormat/>
    <w:uiPriority w:val="34"/>
    <w:pPr>
      <w:ind w:firstLine="420" w:firstLineChars="200"/>
    </w:pPr>
    <w:rPr>
      <w:rFonts w:asciiTheme="minorHAnsi" w:hAnsiTheme="minorHAnsi" w:eastAsiaTheme="minorEastAsia" w:cstheme="minorBidi"/>
    </w:rPr>
  </w:style>
  <w:style w:type="paragraph" w:customStyle="1" w:styleId="22">
    <w:name w:val="_Style 3"/>
    <w:basedOn w:val="1"/>
    <w:qFormat/>
    <w:uiPriority w:val="0"/>
    <w:pPr>
      <w:contextualSpacing/>
    </w:pPr>
    <w:rPr>
      <w:rFonts w:ascii="Times New Roman" w:hAnsi="Times New Roman"/>
      <w:szCs w:val="21"/>
    </w:rPr>
  </w:style>
  <w:style w:type="paragraph" w:styleId="23">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0DB40C-61F5-4072-86DD-3EF8FC8BC86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40</Pages>
  <Words>17126</Words>
  <Characters>18595</Characters>
  <Lines>163</Lines>
  <Paragraphs>46</Paragraphs>
  <TotalTime>16</TotalTime>
  <ScaleCrop>false</ScaleCrop>
  <LinksUpToDate>false</LinksUpToDate>
  <CharactersWithSpaces>18812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2020-12-14T04:15:00Z</dcterms:created>
  <dc:creator>微软用户</dc:creator>
  <cp:lastModifiedBy>WPS_1669128950</cp:lastModifiedBy>
  <cp:lastPrinted>2009-01-08T11:54:00Z</cp:lastPrinted>
  <dcterms:modified xsi:type="dcterms:W3CDTF">2023-05-18T08:10:33Z</dcterms:modified>
  <cp:revision>144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B2F2C78A6810437C91B4FDA6929C50F0_13</vt:lpwstr>
  </property>
</Properties>
</file>